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3E" w:rsidRDefault="0067483E" w:rsidP="0067483E">
      <w:pPr>
        <w:spacing w:before="100" w:beforeAutospacing="1" w:after="100" w:afterAutospacing="1"/>
        <w:outlineLvl w:val="0"/>
        <w:rPr>
          <w:rFonts w:ascii="Arial" w:hAnsi="Arial" w:cs="Arial"/>
          <w:color w:val="000000"/>
          <w:sz w:val="20"/>
          <w:szCs w:val="20"/>
        </w:rPr>
      </w:pPr>
      <w:r w:rsidRPr="00913A21">
        <w:rPr>
          <w:rFonts w:ascii="Arial" w:hAnsi="Arial" w:cs="Arial"/>
          <w:b/>
          <w:i/>
          <w:color w:val="000000"/>
          <w:sz w:val="20"/>
          <w:szCs w:val="20"/>
          <w:u w:val="single"/>
          <w:lang w:val="es-MX"/>
        </w:rPr>
        <w:t xml:space="preserve">ESTATUTO </w:t>
      </w:r>
    </w:p>
    <w:p w:rsidR="0067483E" w:rsidRPr="00913A21" w:rsidRDefault="0067483E" w:rsidP="0067483E">
      <w:pPr>
        <w:spacing w:before="100" w:beforeAutospacing="1" w:after="100" w:afterAutospacing="1"/>
        <w:outlineLvl w:val="0"/>
        <w:rPr>
          <w:rFonts w:ascii="Arial" w:hAnsi="Arial" w:cs="Arial"/>
          <w:color w:val="000000"/>
          <w:sz w:val="20"/>
          <w:szCs w:val="20"/>
        </w:rPr>
      </w:pPr>
      <w:r w:rsidRPr="00913A21">
        <w:rPr>
          <w:rFonts w:ascii="Arial" w:hAnsi="Arial" w:cs="Arial"/>
          <w:color w:val="000000"/>
          <w:sz w:val="20"/>
          <w:szCs w:val="20"/>
          <w:lang w:val="es-MX"/>
        </w:rPr>
        <w:t xml:space="preserve">  </w:t>
      </w:r>
    </w:p>
    <w:p w:rsidR="0067483E" w:rsidRPr="00913A21" w:rsidRDefault="0067483E" w:rsidP="0067483E">
      <w:pPr>
        <w:spacing w:before="100" w:beforeAutospacing="1" w:after="100" w:afterAutospacing="1"/>
        <w:outlineLvl w:val="0"/>
        <w:rPr>
          <w:rFonts w:ascii="Arial" w:hAnsi="Arial" w:cs="Arial"/>
          <w:color w:val="000000"/>
          <w:sz w:val="20"/>
          <w:szCs w:val="20"/>
        </w:rPr>
      </w:pPr>
      <w:r w:rsidRPr="00913A21">
        <w:rPr>
          <w:rFonts w:ascii="Arial" w:hAnsi="Arial" w:cs="Arial"/>
          <w:b/>
          <w:color w:val="000000"/>
          <w:sz w:val="20"/>
          <w:szCs w:val="20"/>
          <w:lang w:val="es-MX"/>
        </w:rPr>
        <w:t xml:space="preserve">TITULO PRIMERO </w:t>
      </w:r>
    </w:p>
    <w:p w:rsidR="0067483E" w:rsidRPr="00913A21" w:rsidRDefault="0067483E" w:rsidP="0067483E">
      <w:pPr>
        <w:spacing w:before="100" w:beforeAutospacing="1" w:after="100" w:afterAutospacing="1"/>
        <w:outlineLvl w:val="0"/>
        <w:rPr>
          <w:rFonts w:ascii="Arial" w:hAnsi="Arial" w:cs="Arial"/>
          <w:color w:val="000000"/>
          <w:sz w:val="20"/>
          <w:szCs w:val="20"/>
        </w:rPr>
      </w:pPr>
      <w:r w:rsidRPr="00913A21">
        <w:rPr>
          <w:rFonts w:ascii="Arial" w:hAnsi="Arial" w:cs="Arial"/>
          <w:b/>
          <w:color w:val="000000"/>
          <w:sz w:val="20"/>
          <w:szCs w:val="20"/>
          <w:lang w:val="es-MX"/>
        </w:rPr>
        <w:t xml:space="preserve">  </w:t>
      </w:r>
    </w:p>
    <w:p w:rsidR="0067483E" w:rsidRPr="00913A21" w:rsidRDefault="0067483E" w:rsidP="0067483E">
      <w:pPr>
        <w:spacing w:before="100" w:beforeAutospacing="1" w:after="100" w:afterAutospacing="1"/>
        <w:outlineLvl w:val="0"/>
        <w:rPr>
          <w:rFonts w:ascii="Arial" w:hAnsi="Arial" w:cs="Arial"/>
          <w:color w:val="000000"/>
          <w:sz w:val="20"/>
          <w:szCs w:val="20"/>
        </w:rPr>
      </w:pPr>
      <w:r w:rsidRPr="00913A21">
        <w:rPr>
          <w:rFonts w:ascii="Arial" w:hAnsi="Arial" w:cs="Arial"/>
          <w:b/>
          <w:color w:val="000000"/>
          <w:sz w:val="20"/>
          <w:szCs w:val="20"/>
          <w:lang w:val="es-MX"/>
        </w:rPr>
        <w:t xml:space="preserve">DENOMINACION, DOMICILIO, OBJETO, CAPACIDAD Y PATRIMONIO. </w:t>
      </w:r>
    </w:p>
    <w:p w:rsidR="0067483E" w:rsidRPr="00913A21" w:rsidRDefault="0067483E" w:rsidP="0067483E">
      <w:pPr>
        <w:spacing w:before="100" w:beforeAutospacing="1" w:after="100" w:afterAutospacing="1"/>
        <w:outlineLvl w:val="0"/>
        <w:rPr>
          <w:rFonts w:ascii="Arial" w:hAnsi="Arial" w:cs="Arial"/>
          <w:color w:val="000000"/>
          <w:sz w:val="20"/>
          <w:szCs w:val="20"/>
        </w:rPr>
      </w:pPr>
      <w:r w:rsidRPr="00913A21">
        <w:rPr>
          <w:rFonts w:ascii="Arial" w:hAnsi="Arial" w:cs="Arial"/>
          <w:b/>
          <w:color w:val="000000"/>
          <w:sz w:val="20"/>
          <w:szCs w:val="20"/>
          <w:lang w:val="es-MX"/>
        </w:rPr>
        <w:t xml:space="preserve">  </w:t>
      </w:r>
    </w:p>
    <w:p w:rsidR="0067483E" w:rsidRPr="006B4C45" w:rsidRDefault="0067483E" w:rsidP="006B4C45">
      <w:pPr>
        <w:spacing w:before="100" w:beforeAutospacing="1" w:after="100" w:afterAutospacing="1"/>
        <w:jc w:val="both"/>
        <w:outlineLvl w:val="0"/>
        <w:rPr>
          <w:rFonts w:ascii="Arial" w:hAnsi="Arial" w:cs="Arial"/>
          <w:color w:val="000000"/>
          <w:sz w:val="20"/>
          <w:szCs w:val="20"/>
          <w:lang w:val="es-MX"/>
        </w:rPr>
      </w:pPr>
      <w:r w:rsidRPr="00913A21">
        <w:rPr>
          <w:rFonts w:ascii="Arial" w:hAnsi="Arial" w:cs="Arial"/>
          <w:b/>
          <w:color w:val="000000"/>
          <w:sz w:val="20"/>
          <w:szCs w:val="20"/>
          <w:lang w:val="es-MX"/>
        </w:rPr>
        <w:t>ARTICULO PRIMERO:</w:t>
      </w:r>
      <w:r w:rsidRPr="00913A21">
        <w:rPr>
          <w:rFonts w:ascii="Arial" w:hAnsi="Arial" w:cs="Arial"/>
          <w:color w:val="000000"/>
          <w:sz w:val="20"/>
          <w:szCs w:val="20"/>
          <w:lang w:val="es-MX"/>
        </w:rPr>
        <w:t xml:space="preserve"> En la localidad de</w:t>
      </w:r>
      <w:r w:rsidR="006300A0">
        <w:rPr>
          <w:rFonts w:ascii="Arial" w:hAnsi="Arial" w:cs="Arial"/>
          <w:color w:val="000000"/>
          <w:sz w:val="20"/>
          <w:szCs w:val="20"/>
          <w:lang w:val="es-MX"/>
        </w:rPr>
        <w:t xml:space="preserve"> …………………………</w:t>
      </w:r>
      <w:r w:rsidR="003F2706">
        <w:rPr>
          <w:rFonts w:ascii="Arial" w:hAnsi="Arial" w:cs="Arial"/>
          <w:color w:val="000000"/>
          <w:sz w:val="20"/>
          <w:szCs w:val="20"/>
          <w:lang w:val="es-MX"/>
        </w:rPr>
        <w:t xml:space="preserve">, </w:t>
      </w:r>
      <w:r w:rsidRPr="00913A21">
        <w:rPr>
          <w:rFonts w:ascii="Arial" w:hAnsi="Arial" w:cs="Arial"/>
          <w:color w:val="000000"/>
          <w:sz w:val="20"/>
          <w:szCs w:val="20"/>
          <w:lang w:val="es-MX"/>
        </w:rPr>
        <w:t>Partido de</w:t>
      </w:r>
      <w:r w:rsidR="003F2706">
        <w:rPr>
          <w:rFonts w:ascii="Arial" w:hAnsi="Arial" w:cs="Arial"/>
          <w:color w:val="000000"/>
          <w:sz w:val="20"/>
          <w:szCs w:val="20"/>
          <w:lang w:val="es-MX"/>
        </w:rPr>
        <w:t xml:space="preserve"> La Matanza </w:t>
      </w:r>
      <w:r>
        <w:rPr>
          <w:rFonts w:ascii="Arial" w:hAnsi="Arial" w:cs="Arial"/>
          <w:color w:val="000000"/>
          <w:sz w:val="20"/>
          <w:szCs w:val="20"/>
          <w:lang w:val="es-MX"/>
        </w:rPr>
        <w:t>d</w:t>
      </w:r>
      <w:r w:rsidRPr="00913A21">
        <w:rPr>
          <w:rFonts w:ascii="Arial" w:hAnsi="Arial" w:cs="Arial"/>
          <w:color w:val="000000"/>
          <w:sz w:val="20"/>
          <w:szCs w:val="20"/>
          <w:lang w:val="es-MX"/>
        </w:rPr>
        <w:t>e la Provincia de Buenos Aires, donde tendrá su domicilio social, q</w:t>
      </w:r>
      <w:r w:rsidR="006300A0">
        <w:rPr>
          <w:rFonts w:ascii="Arial" w:hAnsi="Arial" w:cs="Arial"/>
          <w:color w:val="000000"/>
          <w:sz w:val="20"/>
          <w:szCs w:val="20"/>
          <w:lang w:val="es-MX"/>
        </w:rPr>
        <w:t>ueda constituida una Entidad de Bien Público denominada:………………………………………………………………………</w:t>
      </w:r>
      <w:r w:rsidR="003F2706">
        <w:rPr>
          <w:rFonts w:ascii="Arial" w:hAnsi="Arial" w:cs="Arial"/>
          <w:color w:val="000000"/>
          <w:sz w:val="20"/>
          <w:szCs w:val="20"/>
          <w:lang w:val="es-MX"/>
        </w:rPr>
        <w:t xml:space="preserve"> </w:t>
      </w:r>
      <w:r w:rsidRPr="00913A21">
        <w:rPr>
          <w:rFonts w:ascii="Arial" w:hAnsi="Arial" w:cs="Arial"/>
          <w:color w:val="000000"/>
          <w:sz w:val="20"/>
          <w:szCs w:val="20"/>
          <w:lang w:val="es-MX"/>
        </w:rPr>
        <w:t>que tendrá por objeto</w:t>
      </w:r>
      <w:r w:rsidR="006300A0">
        <w:rPr>
          <w:rFonts w:ascii="Arial" w:hAnsi="Arial" w:cs="Arial"/>
          <w:color w:val="000000"/>
          <w:sz w:val="20"/>
          <w:szCs w:val="20"/>
          <w:lang w:val="es-MX"/>
        </w:rPr>
        <w:t>………………………………………………………………………………………………………………………………………………………………………………………………………………………………………………………………………………………………………………………………………………………………………………………………………………………………………………………………………………………………………………………………………………………………………………………………………………………………………………………………………………………………………………………………………………………………………………………………………………………………………………………………………………………………………………………………………………………………</w:t>
      </w:r>
    </w:p>
    <w:p w:rsidR="0067483E" w:rsidRPr="00913A21" w:rsidRDefault="0067483E" w:rsidP="0067483E">
      <w:pPr>
        <w:spacing w:before="100" w:beforeAutospacing="1" w:after="100" w:afterAutospacing="1"/>
        <w:rPr>
          <w:rFonts w:ascii="Arial" w:hAnsi="Arial" w:cs="Arial"/>
          <w:color w:val="000000"/>
          <w:sz w:val="20"/>
          <w:szCs w:val="20"/>
        </w:rPr>
      </w:pPr>
      <w:r w:rsidRPr="00913A21">
        <w:rPr>
          <w:rFonts w:ascii="Arial" w:hAnsi="Arial" w:cs="Arial"/>
          <w:color w:val="000000"/>
          <w:sz w:val="20"/>
          <w:szCs w:val="20"/>
        </w:rPr>
        <w:t>CAPACIDAD</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SEGUNDO: La asociación se encuentra capacitada para adquirir bienes inmuebles, muebles y semovientes; enajenarlos, hipotecarlos, permutarlos, venderlos, como así también para realizar cuanto acto jurídico sea necesario o conveniente para el cumplimiento de su objeto. </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PATRIMONIO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ARTICULO TERCERO: Constituyen el patrimonio de la asociación: a) las cuotas que abonen sus asociados; b) los bienes que posea en la actualidad y los que adquiera por cualquier título en lo sucesivo, así como las rentas que los mismos produzcan; c) las donaciones, legados o subvenciones que reciba; d) el producido de beneficios, rifas, festivales y cualquier otra entrada siempre que su causa sea lícita.</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br/>
        <w:t>TITULO SEGUNDO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DE LOS ASOCIADOS</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ARTICULO CUARTO: Habrá cuatro categorías de asociados: Honorarios, Vitalicios, Activos y Cadetes, sin distinción de sexo.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QUINTO: Serán socios Honorarios aquellos que por determinados méritos personales o servicios prestados a la asociación, o por donaciones que efectuaran, se hagan merecedores de tal distinción y sean designados por </w:t>
      </w:r>
      <w:smartTag w:uri="urn:schemas-microsoft-com:office:smarttags" w:element="PersonName">
        <w:smartTagPr>
          <w:attr w:name="ProductID" w:val="la Asamblea General"/>
        </w:smartTagPr>
        <w:r w:rsidRPr="00913A21">
          <w:rPr>
            <w:rFonts w:ascii="Arial" w:hAnsi="Arial" w:cs="Arial"/>
            <w:color w:val="000000"/>
            <w:sz w:val="20"/>
            <w:szCs w:val="20"/>
          </w:rPr>
          <w:t>la Asamblea General</w:t>
        </w:r>
      </w:smartTag>
      <w:r w:rsidRPr="00913A21">
        <w:rPr>
          <w:rFonts w:ascii="Arial" w:hAnsi="Arial" w:cs="Arial"/>
          <w:color w:val="000000"/>
          <w:sz w:val="20"/>
          <w:szCs w:val="20"/>
        </w:rPr>
        <w:t xml:space="preserve"> a propuesta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o de un grupo de socios activos que representen como mínimo el 30% de la categoría. Carecen de voto y no pueden ser miembros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ARTICULO SEXTO: Serán socios Vitalicios aquellos que cuenten con una antigüedad ininterrumpi</w:t>
      </w:r>
      <w:r w:rsidR="00E34EDD">
        <w:rPr>
          <w:rFonts w:ascii="Arial" w:hAnsi="Arial" w:cs="Arial"/>
          <w:color w:val="000000"/>
          <w:sz w:val="20"/>
          <w:szCs w:val="20"/>
        </w:rPr>
        <w:t xml:space="preserve">da de 20 </w:t>
      </w:r>
      <w:r w:rsidRPr="00913A21">
        <w:rPr>
          <w:rFonts w:ascii="Arial" w:hAnsi="Arial" w:cs="Arial"/>
          <w:color w:val="000000"/>
          <w:sz w:val="20"/>
          <w:szCs w:val="20"/>
        </w:rPr>
        <w:t xml:space="preserve"> años en el carácter de socios activos de la institución, quienes de hecho pasaran a formar parte de esta categoría quedando eximidos de la cuota mensual. Gozarán de iguales derechos y deberes que los socios activos.</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SEPTIMO: Serán socios Activos, a partir de la fecha de aceptación como tales por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quienes cumplan los siguientes requisitos: a) ser mayor de 18 años y tener buenos antecedentes; b) ser presentado por dos (2) socios activos que posean más de seis meses de antigüedad o vitalicios y suscribir la solicitud de admisión, la planilla de datos personales y la adhesión a los estatutos y reglamentos de </w:t>
      </w:r>
      <w:smartTag w:uri="urn:schemas-microsoft-com:office:smarttags" w:element="PersonName">
        <w:smartTagPr>
          <w:attr w:name="ProductID" w:val="la Instituci￳n"/>
        </w:smartTagPr>
        <w:r w:rsidRPr="00913A21">
          <w:rPr>
            <w:rFonts w:ascii="Arial" w:hAnsi="Arial" w:cs="Arial"/>
            <w:color w:val="000000"/>
            <w:sz w:val="20"/>
            <w:szCs w:val="20"/>
          </w:rPr>
          <w:t>la Institución</w:t>
        </w:r>
      </w:smartTag>
      <w:r w:rsidRPr="00913A21">
        <w:rPr>
          <w:rFonts w:ascii="Arial" w:hAnsi="Arial" w:cs="Arial"/>
          <w:color w:val="000000"/>
          <w:sz w:val="20"/>
          <w:szCs w:val="20"/>
        </w:rPr>
        <w:t xml:space="preserve">; c) abonen la cuota de ingreso y una cuota mensual adelantada, de acuerdo a los montos fijados por </w:t>
      </w:r>
      <w:smartTag w:uri="urn:schemas-microsoft-com:office:smarttags" w:element="PersonName">
        <w:smartTagPr>
          <w:attr w:name="ProductID" w:val="la Asamblea. De"/>
        </w:smartTagPr>
        <w:r w:rsidRPr="00913A21">
          <w:rPr>
            <w:rFonts w:ascii="Arial" w:hAnsi="Arial" w:cs="Arial"/>
            <w:color w:val="000000"/>
            <w:sz w:val="20"/>
            <w:szCs w:val="20"/>
          </w:rPr>
          <w:t>la Asamblea. De</w:t>
        </w:r>
      </w:smartTag>
      <w:r w:rsidRPr="00913A21">
        <w:rPr>
          <w:rFonts w:ascii="Arial" w:hAnsi="Arial" w:cs="Arial"/>
          <w:color w:val="000000"/>
          <w:sz w:val="20"/>
          <w:szCs w:val="20"/>
        </w:rPr>
        <w:t xml:space="preserve"> la decisión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deberá dejarse constancia en el acta. En caso de rechazo, sólo deberá quedar constancia de ello sin que sea obligatorio expresar las causas. El aspirante podrá reiterar su solicitud de ingreso, luego de transcurrido un lapso no menor a seis (6) meses desde la fecha de la reunión en que se resolvió el rechazo.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OCTAVO: Serán socios cadetes a partir de la fecha de aceptación como tales por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quienes teniendo entre 14 y 18 años de edad, acompañen la autorización de responsabilidad por parte de quienes ejerzan la patria potestad o tutela y cumplan con los requisitos de los mismos incisos b) y c) del Artículo anterior. Al cumplir los 18 años pasarán </w:t>
      </w:r>
      <w:r w:rsidRPr="00913A21">
        <w:rPr>
          <w:rFonts w:ascii="Arial" w:hAnsi="Arial" w:cs="Arial"/>
          <w:color w:val="000000"/>
          <w:sz w:val="20"/>
          <w:szCs w:val="20"/>
        </w:rPr>
        <w:lastRenderedPageBreak/>
        <w:t xml:space="preserve">automáticamente a la categoría de activos, quedando eximidos de la cuota de ingreso. En caso de rechazo de la solicitud por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regirán las mismas disposiciones del Artículo anterior.</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NOVENO: Los socios honorarios que deseen ingresar a la categoría de activo, deberán solicitarlo por escrito a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ajustándose a las condiciones establecidas por este estatuto.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br/>
        <w:t>DERECHOS Y OBLIGACIONES</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DECIMO: Son derechos de los socios; a) Gozar de todos los beneficios sociales que acuerdan este estatuto y los reglamentos siempre que se hallen al día con Tesorería y no se encuentren cumpliendo penas disciplinarias; b) Proponer por escrito a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todas aquellas medidas o proyectos que consideren convenientes para la buena marcha de la institución; c) Solicitar por escrito a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una licencia con eximición del pago de las cuotas hasta un plazo máximo de seis (6) meses y siempre que la causa invocada se justifique ampliamente. Durante la licencia el socio no podrá concurrir al local social sin razón atendible pues su presencia en el mismo significara la reanudación de sus obligaciones para la asociación; d) Presentar por escrito su renuncia en calidad de socio a </w:t>
      </w:r>
      <w:smartTag w:uri="urn:schemas-microsoft-com:office:smarttags" w:element="PersonName">
        <w:smartTagPr>
          <w:attr w:name="ProductID" w:val="la Comisi￳n"/>
        </w:smartTagPr>
        <w:r w:rsidRPr="00913A21">
          <w:rPr>
            <w:rFonts w:ascii="Arial" w:hAnsi="Arial" w:cs="Arial"/>
            <w:color w:val="000000"/>
            <w:sz w:val="20"/>
            <w:szCs w:val="20"/>
          </w:rPr>
          <w:t>la Comisión</w:t>
        </w:r>
      </w:smartTag>
      <w:r w:rsidRPr="00913A21">
        <w:rPr>
          <w:rFonts w:ascii="Arial" w:hAnsi="Arial" w:cs="Arial"/>
          <w:color w:val="000000"/>
          <w:sz w:val="20"/>
          <w:szCs w:val="20"/>
        </w:rPr>
        <w:t>, la que resolverá sobre su aceptación o rechazo si proviniera de un asociado que tenga deudas con la institución o sea pasible de sanción disciplinaria.</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DECIMOPRIMERO: Las altas y bajas de los asociados se computaran desde la fecha de la sesión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que las aprueba. Hasta tanto no se haya resuelto la baja de un asociado estarán vigentes para el mismo todos los derechos y obligaciones que establece el presente estatuto.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DECOMOSEGUNDO: Son obligaciones de los asociados: a) conocer, respetar y cumplir las disposiciones de este estatuto, reglamentos y resoluciones de asambleas y de comisión directiva; b) abonar mensualmente y por adelanto las cuotas sociales; c) aceptar los cargos para los cuales fueron designados; d) comunicar dentro de los diez (10) días corridos de todo cambio de domicilio a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DECIMOTERCERO: El socio que no diera cumplimiento al inciso b del artículo anterior y se atrasase en el pago de tres mensualidades, será intimado de manera fehaciente a regularizar su situación. Pasado un mes de la notificación, sin que normalice su mora, será separado de la institución, debiéndose dejar constancia en actas. Todo socio declarado moroso por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a raíz de la falta de pago de tres cuotas consecutivas y por lo tanto excluido de la asociación por ese motivo, podrá reingresar automáticamente a la institución cuando hubiere transcurrido menos de un año desde la fecha de su exclusión, abonando previamente la deuda pendiente a los valores vigentes, en el momento de la reincorporación, no perdiendo así su antigüedad. Vencido el año se perderá todo derecho y deberá ingresar como socio nuevo.</w:t>
      </w:r>
    </w:p>
    <w:p w:rsidR="0067483E" w:rsidRPr="00913A21" w:rsidRDefault="006300A0"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ARTÍCULO</w:t>
      </w:r>
      <w:r w:rsidR="0067483E" w:rsidRPr="00913A21">
        <w:rPr>
          <w:rFonts w:ascii="Arial" w:hAnsi="Arial" w:cs="Arial"/>
          <w:color w:val="000000"/>
          <w:sz w:val="20"/>
          <w:szCs w:val="20"/>
        </w:rPr>
        <w:t xml:space="preserve"> DECIMOCUARTO: Los asociados cesarán en su carácter de tales por las siguientes causas: renuncia, cesantía o expulsión. Podrán ser causa de cesantía: faltar al cumplimiento de las obligaciones previstas en el artículo 12. Serán causas de expulsión: a) observar una conducta inmoral o entablar o sostener dentro del local social o formando parte de delegaciones de la entidad graves discusiones de carácter religioso, racial o político, o participar en la realización de juegos prohibidos o de los denominados "bancados"; b) haber cometido actos graves de deshonestidad o engañados o tratado de engañar a la institución para obtener un beneficio económico a costa de ella; c) hacer voluntariamente daño a la institución, provocar graves desordenes en su seno u observar una conducta que sea notoriamente perjudicial a los intereses sociales; d) asumir o invocar la representación de la asociación en reuniones, actos de otras instituciones oficiales o particulares, sino mediare autorización o mandato expreso de </w:t>
      </w:r>
      <w:smartTag w:uri="urn:schemas-microsoft-com:office:smarttags" w:element="PersonName">
        <w:smartTagPr>
          <w:attr w:name="ProductID" w:val="la Comisi￳n Directiva."/>
        </w:smartTagPr>
        <w:r w:rsidR="0067483E" w:rsidRPr="00913A21">
          <w:rPr>
            <w:rFonts w:ascii="Arial" w:hAnsi="Arial" w:cs="Arial"/>
            <w:color w:val="000000"/>
            <w:sz w:val="20"/>
            <w:szCs w:val="20"/>
          </w:rPr>
          <w:t>la Comisión Directiva.</w:t>
        </w:r>
      </w:smartTag>
      <w:r w:rsidR="0067483E" w:rsidRPr="00913A21">
        <w:rPr>
          <w:rFonts w:ascii="Arial" w:hAnsi="Arial" w:cs="Arial"/>
          <w:color w:val="000000"/>
          <w:sz w:val="20"/>
          <w:szCs w:val="20"/>
        </w:rPr>
        <w:t xml:space="preserve"> En caso de cesantía el sancionado podrá solicitar su reingreso luego de transcurrido un término mínimo de un año. La expulsión representará la imposibilidad definitiva de reingreso.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DECIMOQUINTO: Las sanciones que prevé el artículo anterior así como las de suspensión o amonestación serán aplicadas por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la que previo a ello deberá intimar al imputado a comparecer a una reunión de dicha Comisión en la fecha y hora que se indicará mediante notificación fehaciente, cursada con una anticipación mínima de diez (10) días corridos, conteniendo la enumeración del hecho punible y de la norma presumiblemente violada, así como la invitación a realizar descargos, ofrecer prueba y alegar sobre la producida. La no comparecencia del interesado implica la renuncia al ejercicio del derecho y la presunción de verosimilitud de los cargos formulados, quedando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habilitada para resolver.</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DECIMOSEXTO: De las resoluciones adoptadas en su contra por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los asociados podrán apelar ante la primera Asamblea que se celebre, presentando el respectivo recurso en forma escrita ante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dentro de los quince (15) días corridos de notificación de su sanción. No será óbice para el tratamiento del recurso ante </w:t>
      </w:r>
      <w:smartTag w:uri="urn:schemas-microsoft-com:office:smarttags" w:element="PersonName">
        <w:smartTagPr>
          <w:attr w:name="ProductID" w:val="la Primera Asamblea"/>
        </w:smartTagPr>
        <w:r w:rsidRPr="00913A21">
          <w:rPr>
            <w:rFonts w:ascii="Arial" w:hAnsi="Arial" w:cs="Arial"/>
            <w:color w:val="000000"/>
            <w:sz w:val="20"/>
            <w:szCs w:val="20"/>
          </w:rPr>
          <w:t>la Primera Asamblea</w:t>
        </w:r>
      </w:smartTag>
      <w:r w:rsidRPr="00913A21">
        <w:rPr>
          <w:rFonts w:ascii="Arial" w:hAnsi="Arial" w:cs="Arial"/>
          <w:color w:val="000000"/>
          <w:sz w:val="20"/>
          <w:szCs w:val="20"/>
        </w:rPr>
        <w:t>, el hecho de que no se lo hubiere incluido en el “Orden del Día”.</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lastRenderedPageBreak/>
        <w:br/>
        <w:t>TITULO TERCERO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DE </w:t>
      </w:r>
      <w:smartTag w:uri="urn:schemas-microsoft-com:office:smarttags" w:element="PersonName">
        <w:smartTagPr>
          <w:attr w:name="ProductID" w:val="LA COMISION DIRECTIVA"/>
        </w:smartTagPr>
        <w:r w:rsidRPr="00913A21">
          <w:rPr>
            <w:rFonts w:ascii="Arial" w:hAnsi="Arial" w:cs="Arial"/>
            <w:color w:val="000000"/>
            <w:sz w:val="20"/>
            <w:szCs w:val="20"/>
          </w:rPr>
          <w:t>LA COMISION DIRECTIVA</w:t>
        </w:r>
      </w:smartTag>
      <w:r w:rsidRPr="00913A21">
        <w:rPr>
          <w:rFonts w:ascii="Arial" w:hAnsi="Arial" w:cs="Arial"/>
          <w:color w:val="000000"/>
          <w:sz w:val="20"/>
          <w:szCs w:val="20"/>
        </w:rPr>
        <w:t xml:space="preserve"> Y COMISION REVISORA DE CUENTAS, SU ELECCION</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DECIMOSEPTIMO: La institución será dirigida y administrada por una Comisión Directiva compuesta de: un Presidente, un Vicepresidente, un Secretario, un Tesorero, dos Vocales Titulares, dos Vocales Suplentes. Habrá asimismo una Comisión Revisora de Cuentas compuesta por tres miembros titulares y un suplente. El mandato de los miembros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y de </w:t>
      </w:r>
      <w:smartTag w:uri="urn:schemas-microsoft-com:office:smarttags" w:element="PersonName">
        <w:smartTagPr>
          <w:attr w:name="ProductID" w:val="la Comisi￳n Revisora"/>
        </w:smartTagPr>
        <w:r w:rsidRPr="00913A21">
          <w:rPr>
            <w:rFonts w:ascii="Arial" w:hAnsi="Arial" w:cs="Arial"/>
            <w:color w:val="000000"/>
            <w:sz w:val="20"/>
            <w:szCs w:val="20"/>
          </w:rPr>
          <w:t>la Comisión Revisora</w:t>
        </w:r>
      </w:smartTag>
      <w:r w:rsidRPr="00913A21">
        <w:rPr>
          <w:rFonts w:ascii="Arial" w:hAnsi="Arial" w:cs="Arial"/>
          <w:color w:val="000000"/>
          <w:sz w:val="20"/>
          <w:szCs w:val="20"/>
        </w:rPr>
        <w:t xml:space="preserve"> de Cuentas durará un año, pudiendo ser reelectos en el mismo cargo, por una sola vez consecutiva en cargos distintos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sin limitaciones. Los mandatos serán revocables en cualquier momento por decisión de una asamblea de asociados, estatutariamente convocada y constituida con el quórum establecido en el artículo 32° para 1° y 2° convocatoria. La remoción podrá decidirse aunque no figure en el Orden del Día, si es consecuencia directa del asunto incluido en la convocatoria.</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DECIMO OCTAVO: Los miembros titulares y suplentes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y Comisión Revisora de Cuentas serán elegidos directamente en Asamblea General Ordinaria convocada para llevarse a cabo como mínimo treinta días antes de la finalización del mandato, se hará en los cargos directivos que deberán reservarse, se hará por listas completas, con designación de los propuestos para los cargos de Presidente y Vicepresidente y enunciándose los demás para "Vocales". En la primera reunión de Comisión Directiva, se distribuirán entre los vocales electos los cargos de Secretario y Tesorero y cualquier otro que </w:t>
      </w:r>
      <w:smartTag w:uri="urn:schemas-microsoft-com:office:smarttags" w:element="PersonName">
        <w:smartTagPr>
          <w:attr w:name="ProductID" w:val="la Comisi￳n"/>
        </w:smartTagPr>
        <w:r w:rsidRPr="00913A21">
          <w:rPr>
            <w:rFonts w:ascii="Arial" w:hAnsi="Arial" w:cs="Arial"/>
            <w:color w:val="000000"/>
            <w:sz w:val="20"/>
            <w:szCs w:val="20"/>
          </w:rPr>
          <w:t>la Comisión</w:t>
        </w:r>
      </w:smartTag>
      <w:r w:rsidRPr="00913A21">
        <w:rPr>
          <w:rFonts w:ascii="Arial" w:hAnsi="Arial" w:cs="Arial"/>
          <w:color w:val="000000"/>
          <w:sz w:val="20"/>
          <w:szCs w:val="20"/>
        </w:rPr>
        <w:t xml:space="preserve"> decida establecer para el mejor gobierno de la entidad. No se tendrán en cuenta las tachas de candidatos y en caso de existir el voto en esas condiciones, se considerará por lista completa. La elección será en votación secreta y se decidirá por simple mayoría de los votos emitidos y declarados válidos por </w:t>
      </w:r>
      <w:smartTag w:uri="urn:schemas-microsoft-com:office:smarttags" w:element="PersonName">
        <w:smartTagPr>
          <w:attr w:name="ProductID" w:val="la Junta Escrutadora"/>
        </w:smartTagPr>
        <w:r w:rsidRPr="00913A21">
          <w:rPr>
            <w:rFonts w:ascii="Arial" w:hAnsi="Arial" w:cs="Arial"/>
            <w:color w:val="000000"/>
            <w:sz w:val="20"/>
            <w:szCs w:val="20"/>
          </w:rPr>
          <w:t>la Junta Escrutadora</w:t>
        </w:r>
      </w:smartTag>
      <w:r w:rsidRPr="00913A21">
        <w:rPr>
          <w:rFonts w:ascii="Arial" w:hAnsi="Arial" w:cs="Arial"/>
          <w:color w:val="000000"/>
          <w:sz w:val="20"/>
          <w:szCs w:val="20"/>
        </w:rPr>
        <w:t xml:space="preserve"> compuesta por tres miembros designados por </w:t>
      </w:r>
      <w:smartTag w:uri="urn:schemas-microsoft-com:office:smarttags" w:element="PersonName">
        <w:smartTagPr>
          <w:attr w:name="ProductID" w:val="la Asamblea"/>
        </w:smartTagPr>
        <w:r w:rsidRPr="00913A21">
          <w:rPr>
            <w:rFonts w:ascii="Arial" w:hAnsi="Arial" w:cs="Arial"/>
            <w:color w:val="000000"/>
            <w:sz w:val="20"/>
            <w:szCs w:val="20"/>
          </w:rPr>
          <w:t>la Asamblea</w:t>
        </w:r>
      </w:smartTag>
      <w:r w:rsidRPr="00913A21">
        <w:rPr>
          <w:rFonts w:ascii="Arial" w:hAnsi="Arial" w:cs="Arial"/>
          <w:color w:val="000000"/>
          <w:sz w:val="20"/>
          <w:szCs w:val="20"/>
        </w:rPr>
        <w:t xml:space="preserve"> de entre los asociados presentes. Las listas de candidatos suscriptas por todos los propuestos con designación de apoderados y constitución de domicilio especial, deberán ser presentadas a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como mínimo con ocho (8) días hábiles de anticipación al acto.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se expedirá dentro de las veinticuatro horas hábiles de esa presentación, resolviendo su aceptación o rechazo, según que los candidatos propuestos se hallaren o no dentro de las prescripciones estatutarias y reglamentarias en vigencia. En el segundo de los supuestos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deberá correr traslado al apoderado de la lista observada, por el término de cuarenta y ocho horas hábiles a fin de reemplazar los candidatos observados o subsanar las irregularidades advertidas. La oficialización deberá efectuarse como mínimo dentro de las 24 horas anteriores a la iniciación de </w:t>
      </w:r>
      <w:smartTag w:uri="urn:schemas-microsoft-com:office:smarttags" w:element="PersonName">
        <w:smartTagPr>
          <w:attr w:name="ProductID" w:val="la Asamblea"/>
        </w:smartTagPr>
        <w:r w:rsidRPr="00913A21">
          <w:rPr>
            <w:rFonts w:ascii="Arial" w:hAnsi="Arial" w:cs="Arial"/>
            <w:color w:val="000000"/>
            <w:sz w:val="20"/>
            <w:szCs w:val="20"/>
          </w:rPr>
          <w:t>la Asamblea</w:t>
        </w:r>
      </w:smartTag>
      <w:r w:rsidRPr="00913A21">
        <w:rPr>
          <w:rFonts w:ascii="Arial" w:hAnsi="Arial" w:cs="Arial"/>
          <w:color w:val="000000"/>
          <w:sz w:val="20"/>
          <w:szCs w:val="20"/>
        </w:rPr>
        <w:t>, dejando constancia en el acta de Reunión de Comisión Directiva.</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DECIMONOVENO: Para ser miembro titular o suplente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o Comisión Revisora de Cuentas se requiere: a) Ser socio activo o vitalicio con una antigüedad mínima en el primer carácter de seis meses; b) Ser mayor de edad ; c) Encontrarse al día con </w:t>
      </w:r>
      <w:smartTag w:uri="urn:schemas-microsoft-com:office:smarttags" w:element="PersonName">
        <w:smartTagPr>
          <w:attr w:name="ProductID" w:val="la Tesorer￭a Social"/>
        </w:smartTagPr>
        <w:r w:rsidRPr="00913A21">
          <w:rPr>
            <w:rFonts w:ascii="Arial" w:hAnsi="Arial" w:cs="Arial"/>
            <w:color w:val="000000"/>
            <w:sz w:val="20"/>
            <w:szCs w:val="20"/>
          </w:rPr>
          <w:t>la Tesorería Social</w:t>
        </w:r>
      </w:smartTag>
      <w:r w:rsidRPr="00913A21">
        <w:rPr>
          <w:rFonts w:ascii="Arial" w:hAnsi="Arial" w:cs="Arial"/>
          <w:color w:val="000000"/>
          <w:sz w:val="20"/>
          <w:szCs w:val="20"/>
        </w:rPr>
        <w:t xml:space="preserve"> ; d) No encontrarse cumpliendo penas disciplinarias. Los socios designados para ocupar cargos electivos no podrán percibir por ese concepto sueldo o ventaja alguna.</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VIGESIMO: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se reunirá ordinariamente, por lo menos, una vez por mes, por citación de su Presidente y extraordinariamente cuando lo disponga el Presidente o lo soliciten tres de sus miembros, debiendo en estos casos realizarse la reunión dentro de los cinco días hábiles de efectuada la solicitud. La citación en los dos casos, deberá ser efectuada en forma fehaciente, al último domicilio conocido de cada uno de los integrantes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Los miembros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que faltaren a tres reuniones consecutivas o cinco alternadas, sin causa justificada, serán separados de sus cargos en reunión de comisión Directiva previa citación fehaciente al miembro para que efectúe los descargos pertinentes.</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VIGESIMOPRIMERO: Las reuniones de Comisión Directiva se celebrarán válidamente con la presencia como mínimo de la mitad más uno de sus miembros titulares, requiriéndose para las resoluciones el voto de la mayoría simple de los presentes. El Presidente tendrá voto y doble voto en casos de empate. Para las reconsideraciones, se requerirá el voto favorable de los dos tercios de los presentes en otra reunión constituido con igual o mayor número de asistentes que en aquella que adoptó la resolución a reconsiderar. </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br/>
        <w:t>TITULO CUARTO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DEBERES Y ATRIBUCIONES DE </w:t>
      </w:r>
      <w:smartTag w:uri="urn:schemas-microsoft-com:office:smarttags" w:element="PersonName">
        <w:smartTagPr>
          <w:attr w:name="ProductID" w:val="LA COMISION DIRECTIVA"/>
        </w:smartTagPr>
        <w:r w:rsidRPr="00913A21">
          <w:rPr>
            <w:rFonts w:ascii="Arial" w:hAnsi="Arial" w:cs="Arial"/>
            <w:color w:val="000000"/>
            <w:sz w:val="20"/>
            <w:szCs w:val="20"/>
          </w:rPr>
          <w:t>LA COMISION DIRECTIVA</w:t>
        </w:r>
      </w:smartTag>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VIGESIMOSEGUNDO: Son deberes y atribuciones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a) Cumplir y hacer cumplir este Estatuto y los reglamentos; b) Ejercer en general todas aquellas funciones inherentes a la dirección, administración y representación de la sociedad, quedando facultada a este respecto para resolver por sí los casos no previstos en el presente Estatuto, interpretándolo, si fuera necesario, con cargo de dar cuenta a la asamblea más próxima que se celebre; c) Convocar a, y ejecutar las resoluciones de las Asambleas. d) Resolver sobre la admisión, amonestación, </w:t>
      </w:r>
      <w:r w:rsidR="00E34EDD" w:rsidRPr="00913A21">
        <w:rPr>
          <w:rFonts w:ascii="Arial" w:hAnsi="Arial" w:cs="Arial"/>
          <w:color w:val="000000"/>
          <w:sz w:val="20"/>
          <w:szCs w:val="20"/>
        </w:rPr>
        <w:t>suspensión</w:t>
      </w:r>
      <w:r w:rsidRPr="00913A21">
        <w:rPr>
          <w:rFonts w:ascii="Arial" w:hAnsi="Arial" w:cs="Arial"/>
          <w:color w:val="000000"/>
          <w:sz w:val="20"/>
          <w:szCs w:val="20"/>
        </w:rPr>
        <w:t xml:space="preserve">, cesantía o expulsión de socios; e) Resolver todos los casos de renuncia o separación de los miembros de Comisión Directiva, la incorporación de suplentes y la redistribución de cargos decidida en la oportunidad contemplada en el art. 18°; f) Crear o </w:t>
      </w:r>
      <w:r w:rsidRPr="00913A21">
        <w:rPr>
          <w:rFonts w:ascii="Arial" w:hAnsi="Arial" w:cs="Arial"/>
          <w:color w:val="000000"/>
          <w:sz w:val="20"/>
          <w:szCs w:val="20"/>
        </w:rPr>
        <w:lastRenderedPageBreak/>
        <w:t xml:space="preserve">suprimir empleos, fijar su remuneración, adoptar las sanciones que correspondan a quienes los ocupen, contratar todos los servicios que sean necesarios para el mejor logro los fines sociales; g) Presentar a </w:t>
      </w:r>
      <w:smartTag w:uri="urn:schemas-microsoft-com:office:smarttags" w:element="PersonName">
        <w:smartTagPr>
          <w:attr w:name="ProductID" w:val="la Asamblea General"/>
        </w:smartTagPr>
        <w:r w:rsidRPr="00913A21">
          <w:rPr>
            <w:rFonts w:ascii="Arial" w:hAnsi="Arial" w:cs="Arial"/>
            <w:color w:val="000000"/>
            <w:sz w:val="20"/>
            <w:szCs w:val="20"/>
          </w:rPr>
          <w:t>la Asamblea General</w:t>
        </w:r>
      </w:smartTag>
      <w:r w:rsidRPr="00913A21">
        <w:rPr>
          <w:rFonts w:ascii="Arial" w:hAnsi="Arial" w:cs="Arial"/>
          <w:color w:val="000000"/>
          <w:sz w:val="20"/>
          <w:szCs w:val="20"/>
        </w:rPr>
        <w:t xml:space="preserve"> Ordinaria, </w:t>
      </w:r>
      <w:smartTag w:uri="urn:schemas-microsoft-com:office:smarttags" w:element="PersonName">
        <w:smartTagPr>
          <w:attr w:name="ProductID" w:val="la Memoria"/>
        </w:smartTagPr>
        <w:r w:rsidRPr="00913A21">
          <w:rPr>
            <w:rFonts w:ascii="Arial" w:hAnsi="Arial" w:cs="Arial"/>
            <w:color w:val="000000"/>
            <w:sz w:val="20"/>
            <w:szCs w:val="20"/>
          </w:rPr>
          <w:t>la Memoria</w:t>
        </w:r>
      </w:smartTag>
      <w:r w:rsidRPr="00913A21">
        <w:rPr>
          <w:rFonts w:ascii="Arial" w:hAnsi="Arial" w:cs="Arial"/>
          <w:color w:val="000000"/>
          <w:sz w:val="20"/>
          <w:szCs w:val="20"/>
        </w:rPr>
        <w:t xml:space="preserve">, Balance general, cuadro de Gastos y Recursos e Informe de </w:t>
      </w:r>
      <w:smartTag w:uri="urn:schemas-microsoft-com:office:smarttags" w:element="PersonName">
        <w:smartTagPr>
          <w:attr w:name="ProductID" w:val="la Comisi￳n Revisora"/>
        </w:smartTagPr>
        <w:r w:rsidRPr="00913A21">
          <w:rPr>
            <w:rFonts w:ascii="Arial" w:hAnsi="Arial" w:cs="Arial"/>
            <w:color w:val="000000"/>
            <w:sz w:val="20"/>
            <w:szCs w:val="20"/>
          </w:rPr>
          <w:t>la Comisión Revisora</w:t>
        </w:r>
      </w:smartTag>
      <w:r w:rsidRPr="00913A21">
        <w:rPr>
          <w:rFonts w:ascii="Arial" w:hAnsi="Arial" w:cs="Arial"/>
          <w:color w:val="000000"/>
          <w:sz w:val="20"/>
          <w:szCs w:val="20"/>
        </w:rPr>
        <w:t xml:space="preserve"> de cuentas correspondiente al ejercicio fenecido, como asimismo poner copias suficientes a disposición de todos los asociados, en Secretaría, con las misma anticipación requerida en el artículo 31° para la remisión de las convocatorias a asambleas; h) Realizar los actos para la administración del patrimonio social, con cargo de dar cuenta a la primera asamblea que se celebre, salvo los casos de adquisición, enajenación, hipoteca y permuta de bienes inmuebles, en que será necesario la previa aprobación de una asamblea de asociados; i) Elevar a la asamblea para su aprobación las reglamentaciones internas que se consideren a los efectos del mejor desenvolvimiento de sus finalidades; j) Fijar y disminuir hasta un 50 %, la cuota de ingreso de cada categoría de asociados, por un plazo no mayor de treinta días y siempre que no fuere dentro de los tres meses anteriores a la fecha de </w:t>
      </w:r>
      <w:smartTag w:uri="urn:schemas-microsoft-com:office:smarttags" w:element="PersonName">
        <w:smartTagPr>
          <w:attr w:name="ProductID" w:val="la Asamblea Ordinaria"/>
        </w:smartTagPr>
        <w:r w:rsidRPr="00913A21">
          <w:rPr>
            <w:rFonts w:ascii="Arial" w:hAnsi="Arial" w:cs="Arial"/>
            <w:color w:val="000000"/>
            <w:sz w:val="20"/>
            <w:szCs w:val="20"/>
          </w:rPr>
          <w:t>la Asamblea Ordinaria</w:t>
        </w:r>
      </w:smartTag>
      <w:r w:rsidRPr="00913A21">
        <w:rPr>
          <w:rFonts w:ascii="Arial" w:hAnsi="Arial" w:cs="Arial"/>
          <w:color w:val="000000"/>
          <w:sz w:val="20"/>
          <w:szCs w:val="20"/>
        </w:rPr>
        <w:t xml:space="preserve"> Anual; k) resolver con la aprobación de las dos terceras partes de los miembros titulares la adhesión o afiliación a una federación o a una asociación de segundo grado con la obligación de someterlo a la consideración de la primera asamblea general ordinaria que se realice.</w:t>
      </w:r>
    </w:p>
    <w:p w:rsidR="0067483E" w:rsidRDefault="0067483E" w:rsidP="0067483E">
      <w:pPr>
        <w:jc w:val="both"/>
        <w:rPr>
          <w:rFonts w:ascii="Arial" w:hAnsi="Arial" w:cs="Arial"/>
          <w:color w:val="000000"/>
          <w:sz w:val="20"/>
          <w:szCs w:val="20"/>
        </w:rPr>
      </w:pPr>
      <w:r w:rsidRPr="00913A21">
        <w:rPr>
          <w:rFonts w:ascii="Arial" w:hAnsi="Arial" w:cs="Arial"/>
          <w:color w:val="000000"/>
          <w:sz w:val="20"/>
          <w:szCs w:val="20"/>
        </w:rPr>
        <w:t xml:space="preserve">ARTICULO VIGESIMOTERCERO: Son deberes y atribuciones de la Comisión Revisora de Cuentas: a) Examinar los libros y documentos de la sociedad por lo menos cada tres meses; b) Asistir con voz a las sesiones de órgano directivo cuando lo considere conveniente; c) Fiscalizar la administración comprobando frecuentemente el estado de la caja y la existencia de los títulos, acciones y valores de toda especie; d) Verificar el cumplimiento de las leyes, estatutos y reglamente, especialmente en lo referente a los derechos de beneficios sociales; e) Dictaminar sobre la Memoria, Inventario, Balance General y Cuadros de Gastos y Recursos presentados por la Comisión Directiva; f) Convocar a Asamblea General Ordinaria cuando omitiera hacerlo el </w:t>
      </w:r>
      <w:r w:rsidR="00E34EDD" w:rsidRPr="00913A21">
        <w:rPr>
          <w:rFonts w:ascii="Arial" w:hAnsi="Arial" w:cs="Arial"/>
          <w:color w:val="000000"/>
          <w:sz w:val="20"/>
          <w:szCs w:val="20"/>
        </w:rPr>
        <w:t>Órgano</w:t>
      </w:r>
      <w:r w:rsidRPr="00913A21">
        <w:rPr>
          <w:rFonts w:ascii="Arial" w:hAnsi="Arial" w:cs="Arial"/>
          <w:color w:val="000000"/>
          <w:sz w:val="20"/>
          <w:szCs w:val="20"/>
        </w:rPr>
        <w:t xml:space="preserve"> Directivo; g) Solicitar la convocatoria a Asamblea Extraordinaria cuando lo juzgue necesario, poniendo los antecedentes que fundamenten su pedido en conocimiento de la Dirección Provincial de Personas Jurídicas cuando se negare a acceder a ello la Comisión Directiva; h) En su caso, vigilar las operaciones de liquidación de la sociedad y el destino de los bienes sociales. </w:t>
      </w:r>
      <w:smartTag w:uri="urn:schemas-microsoft-com:office:smarttags" w:element="PersonName">
        <w:smartTagPr>
          <w:attr w:name="ProductID" w:val="la Comisi￳n Revisora"/>
        </w:smartTagPr>
        <w:r w:rsidRPr="00913A21">
          <w:rPr>
            <w:rFonts w:ascii="Arial" w:hAnsi="Arial" w:cs="Arial"/>
            <w:color w:val="000000"/>
            <w:sz w:val="20"/>
            <w:szCs w:val="20"/>
          </w:rPr>
          <w:t>La Comisión Revisora</w:t>
        </w:r>
      </w:smartTag>
      <w:r w:rsidRPr="00913A21">
        <w:rPr>
          <w:rFonts w:ascii="Arial" w:hAnsi="Arial" w:cs="Arial"/>
          <w:color w:val="000000"/>
          <w:sz w:val="20"/>
          <w:szCs w:val="20"/>
        </w:rPr>
        <w:t xml:space="preserve"> de Cuentas cuidara de ejercer sus funciones de modo que no entorpezcan la regularidad de la administración social, siendo responsable por los actos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violatorios de la ley o del mandato social, si no dan cuenta del mismo a </w:t>
      </w:r>
      <w:smartTag w:uri="urn:schemas-microsoft-com:office:smarttags" w:element="PersonName">
        <w:smartTagPr>
          <w:attr w:name="ProductID" w:val="la Asamblea"/>
        </w:smartTagPr>
        <w:r w:rsidRPr="00913A21">
          <w:rPr>
            <w:rFonts w:ascii="Arial" w:hAnsi="Arial" w:cs="Arial"/>
            <w:color w:val="000000"/>
            <w:sz w:val="20"/>
            <w:szCs w:val="20"/>
          </w:rPr>
          <w:t>la Asamblea</w:t>
        </w:r>
      </w:smartTag>
      <w:r w:rsidRPr="00913A21">
        <w:rPr>
          <w:rFonts w:ascii="Arial" w:hAnsi="Arial" w:cs="Arial"/>
          <w:color w:val="000000"/>
          <w:sz w:val="20"/>
          <w:szCs w:val="20"/>
        </w:rPr>
        <w:t xml:space="preserve"> correspondiente, o en su actuación posterior a ésta, siguiere silenciando u ocultando dichos actos. Deberán sesionar al menos una vez por mes, y de sus reuniones deberán labrarse actas en un libro especial rubricado al efecto. Si por cualquier causa quedara reducida a dos de sus miembros, una vez incorporado el suplente,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deberá convocar, dentro de los quince (15) días a Asamblea para su integración, hasta la terminación del mandato de los cesantes.</w:t>
      </w:r>
    </w:p>
    <w:p w:rsidR="0067483E" w:rsidRDefault="0067483E" w:rsidP="0067483E">
      <w:pPr>
        <w:jc w:val="both"/>
        <w:rPr>
          <w:rFonts w:ascii="Arial" w:hAnsi="Arial" w:cs="Arial"/>
          <w:color w:val="000000"/>
          <w:sz w:val="20"/>
          <w:szCs w:val="20"/>
        </w:rPr>
      </w:pPr>
    </w:p>
    <w:p w:rsidR="0067483E" w:rsidRPr="00913A21" w:rsidRDefault="0067483E" w:rsidP="0067483E">
      <w:pPr>
        <w:spacing w:before="100" w:beforeAutospacing="1" w:after="100" w:afterAutospacing="1"/>
        <w:jc w:val="both"/>
        <w:rPr>
          <w:rFonts w:ascii="Arial" w:hAnsi="Arial" w:cs="Arial"/>
          <w:color w:val="000000"/>
          <w:sz w:val="20"/>
          <w:szCs w:val="20"/>
        </w:rPr>
      </w:pPr>
      <w:r>
        <w:rPr>
          <w:rFonts w:ascii="Arial" w:hAnsi="Arial" w:cs="Arial"/>
          <w:color w:val="000000"/>
          <w:sz w:val="20"/>
          <w:szCs w:val="20"/>
        </w:rPr>
        <w:t>T</w:t>
      </w:r>
      <w:r w:rsidRPr="00913A21">
        <w:rPr>
          <w:rFonts w:ascii="Arial" w:hAnsi="Arial" w:cs="Arial"/>
          <w:color w:val="000000"/>
          <w:sz w:val="20"/>
          <w:szCs w:val="20"/>
        </w:rPr>
        <w:t>ITULO QUINTO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DEBERES Y ATRIBUCIONES DEL PRESIDENTE Y VICEPRESIDENTE.</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VEGISIMOCUARTO: El Presidente y en caso de renuncia, fallecimiento, licencia o enfermedad, el vicepresidente, hasta la primer Asamblea Ordinaria que designará su reemplazante definitivo, tiene los siguientes deberes y atribuciones: a) Cumplir y hacer cumplir este Estatuto y los Reglamentos que en coincidencia con sus disposiciones se dicten; b) Presidir las Asambleas y sesiones de la Comisión Directiva; c) Firmar con el Secretario las Actas de Asambleas y Sesiones de la Comisión Directiva, la correspondencia y todo otro documento de la Entidad; d) Autorizar con el Tesorero las cuentas de gastos, firmando los recibos y demás documentos de Tesorería, de acuerdo con lo resuelto por la Comisión Directiva, no permitiendo que los fondos sociales sean invertidos en objetos distintos a los prescriptos por este Estatuto; e) Velar por la buena marcha y administración de la asociación, haciendo respetar el orden, las incumbencias y las buenas costumbres; f) Suspender previamente a cualquier empleado que no cumpla con sus obligaciones, dando cuenta inmediatamente a la Comisión Directiva, g) Adoptar por sí y "ad </w:t>
      </w:r>
      <w:r w:rsidR="00E34EDD" w:rsidRPr="00913A21">
        <w:rPr>
          <w:rFonts w:ascii="Arial" w:hAnsi="Arial" w:cs="Arial"/>
          <w:color w:val="000000"/>
          <w:sz w:val="20"/>
          <w:szCs w:val="20"/>
        </w:rPr>
        <w:t>referéndum</w:t>
      </w:r>
      <w:r w:rsidRPr="00913A21">
        <w:rPr>
          <w:rFonts w:ascii="Arial" w:hAnsi="Arial" w:cs="Arial"/>
          <w:color w:val="000000"/>
          <w:sz w:val="20"/>
          <w:szCs w:val="20"/>
        </w:rPr>
        <w:t>" las resoluciones de la Comisión Directiva impostergables en casos urgentes ordinarios, absteniéndose de tomar medidas extraordinarias sin la previa aprobación de la Comisión Directiva; h) Representar a la Institución en las relaciones con el exterior.</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br/>
        <w:t>TITULO SEXTO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ATRIBUCIONES Y DEBERES DE LOS OTROS MIEMBROS DE </w:t>
      </w:r>
      <w:smartTag w:uri="urn:schemas-microsoft-com:office:smarttags" w:element="PersonName">
        <w:smartTagPr>
          <w:attr w:name="ProductID" w:val="LA COMISION DIRECTIVA."/>
        </w:smartTagPr>
        <w:r w:rsidRPr="00913A21">
          <w:rPr>
            <w:rFonts w:ascii="Arial" w:hAnsi="Arial" w:cs="Arial"/>
            <w:color w:val="000000"/>
            <w:sz w:val="20"/>
            <w:szCs w:val="20"/>
          </w:rPr>
          <w:t>LA COMISION DIRECTIVA.</w:t>
        </w:r>
      </w:smartTag>
      <w:r w:rsidRPr="00913A21">
        <w:rPr>
          <w:rFonts w:ascii="Arial" w:hAnsi="Arial" w:cs="Arial"/>
          <w:color w:val="000000"/>
          <w:sz w:val="20"/>
          <w:szCs w:val="20"/>
        </w:rPr>
        <w:t xml:space="preserve"> DEL SECRETARIO.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VIGESIMOQUINTO: El secretario y en caso de renuncia, fallecimiento, ausencia o enfermedad, quien lo reemplace, hasta la primera Asamblea General Ordinaria, que designará su reemplazante definitivo, tiene los siguientes derechos y obligaciones: a) Asistir a las sesiones de </w:t>
      </w:r>
      <w:smartTag w:uri="urn:schemas-microsoft-com:office:smarttags" w:element="PersonName">
        <w:smartTagPr>
          <w:attr w:name="ProductID" w:val="la Comisi￳n"/>
        </w:smartTagPr>
        <w:r w:rsidRPr="00913A21">
          <w:rPr>
            <w:rFonts w:ascii="Arial" w:hAnsi="Arial" w:cs="Arial"/>
            <w:color w:val="000000"/>
            <w:sz w:val="20"/>
            <w:szCs w:val="20"/>
          </w:rPr>
          <w:t>la Comisión</w:t>
        </w:r>
      </w:smartTag>
      <w:r w:rsidRPr="00913A21">
        <w:rPr>
          <w:rFonts w:ascii="Arial" w:hAnsi="Arial" w:cs="Arial"/>
          <w:color w:val="000000"/>
          <w:sz w:val="20"/>
          <w:szCs w:val="20"/>
        </w:rPr>
        <w:t xml:space="preserve"> directiva, redactando las actas respectivas, las que asentará en el libro correspondiente y firmará con el Presidente; b) Firmar con el Presidente la correspondencia y todo otro documento de </w:t>
      </w:r>
      <w:smartTag w:uri="urn:schemas-microsoft-com:office:smarttags" w:element="PersonName">
        <w:smartTagPr>
          <w:attr w:name="ProductID" w:val="la Instituci￳n"/>
        </w:smartTagPr>
        <w:r w:rsidRPr="00913A21">
          <w:rPr>
            <w:rFonts w:ascii="Arial" w:hAnsi="Arial" w:cs="Arial"/>
            <w:color w:val="000000"/>
            <w:sz w:val="20"/>
            <w:szCs w:val="20"/>
          </w:rPr>
          <w:t>la Institución</w:t>
        </w:r>
      </w:smartTag>
      <w:r w:rsidRPr="00913A21">
        <w:rPr>
          <w:rFonts w:ascii="Arial" w:hAnsi="Arial" w:cs="Arial"/>
          <w:color w:val="000000"/>
          <w:sz w:val="20"/>
          <w:szCs w:val="20"/>
        </w:rPr>
        <w:t xml:space="preserve">; c) Citar a las sesiones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de acuerdo con el Artículo 20 ° y notificar las convocatorias a asambleas; d) Llevar de acuerdo con el Tesorero el registro de Asociados; así como los libros de Actas de Asambleas y Sesiones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lastRenderedPageBreak/>
        <w:t>DEL TESORERO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VIGESIMOSEXTO: El Tesorero y en caso de renuncia, fallecimiento, ausencia o enfermedad, quien lo reemplace, hasta la primera Asamblea General Ordinaria que elegirá el reemplazante definitivo, tiene los siguientes deberes y atribuciones: a) Llevar de acuerdo con el Secretario, el registro de Asociados, ocupándose de todo lo relacionado con el cobro de las cuotas sociales; b) Llevar los Libros de Contabilidad; c) Presentar a </w:t>
      </w:r>
      <w:smartTag w:uri="urn:schemas-microsoft-com:office:smarttags" w:element="PersonName">
        <w:smartTagPr>
          <w:attr w:name="ProductID" w:val="la Comisi￳n"/>
        </w:smartTagPr>
        <w:r w:rsidRPr="00913A21">
          <w:rPr>
            <w:rFonts w:ascii="Arial" w:hAnsi="Arial" w:cs="Arial"/>
            <w:color w:val="000000"/>
            <w:sz w:val="20"/>
            <w:szCs w:val="20"/>
          </w:rPr>
          <w:t>la Comisión</w:t>
        </w:r>
      </w:smartTag>
      <w:r w:rsidRPr="00913A21">
        <w:rPr>
          <w:rFonts w:ascii="Arial" w:hAnsi="Arial" w:cs="Arial"/>
          <w:color w:val="000000"/>
          <w:sz w:val="20"/>
          <w:szCs w:val="20"/>
        </w:rPr>
        <w:t xml:space="preserve"> directiva, Balance Mensual y preparar anualmente el Inventario, Balance general y Cuadro de Gastos y Recursos que deberán ser sometidos a la aprobación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previo dictamen de la comisión Revisora de Cuentas: d) Firmar con el Presidente los recibos y demás documentos de tesorería efectuando los pagos resueltos por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e) Efectuar en los bancos oficiales o particulares que designe </w:t>
      </w:r>
      <w:smartTag w:uri="urn:schemas-microsoft-com:office:smarttags" w:element="PersonName">
        <w:smartTagPr>
          <w:attr w:name="ProductID" w:val="la Comisi￳n"/>
        </w:smartTagPr>
        <w:r w:rsidRPr="00913A21">
          <w:rPr>
            <w:rFonts w:ascii="Arial" w:hAnsi="Arial" w:cs="Arial"/>
            <w:color w:val="000000"/>
            <w:sz w:val="20"/>
            <w:szCs w:val="20"/>
          </w:rPr>
          <w:t>la Comisión</w:t>
        </w:r>
      </w:smartTag>
      <w:r w:rsidRPr="00913A21">
        <w:rPr>
          <w:rFonts w:ascii="Arial" w:hAnsi="Arial" w:cs="Arial"/>
          <w:color w:val="000000"/>
          <w:sz w:val="20"/>
          <w:szCs w:val="20"/>
        </w:rPr>
        <w:t xml:space="preserve"> directiva a nombre de </w:t>
      </w:r>
      <w:smartTag w:uri="urn:schemas-microsoft-com:office:smarttags" w:element="PersonName">
        <w:smartTagPr>
          <w:attr w:name="ProductID" w:val="la Instituci￳n"/>
        </w:smartTagPr>
        <w:r w:rsidRPr="00913A21">
          <w:rPr>
            <w:rFonts w:ascii="Arial" w:hAnsi="Arial" w:cs="Arial"/>
            <w:color w:val="000000"/>
            <w:sz w:val="20"/>
            <w:szCs w:val="20"/>
          </w:rPr>
          <w:t>la Institución</w:t>
        </w:r>
      </w:smartTag>
      <w:r w:rsidRPr="00913A21">
        <w:rPr>
          <w:rFonts w:ascii="Arial" w:hAnsi="Arial" w:cs="Arial"/>
          <w:color w:val="000000"/>
          <w:sz w:val="20"/>
          <w:szCs w:val="20"/>
        </w:rPr>
        <w:t xml:space="preserve"> y a la orden conjunta de Presidente y Tesorero los depósitos de dinero ingresados a la caja social, pudiendo retener en la misma hasta la suma que anualmente determine </w:t>
      </w:r>
      <w:smartTag w:uri="urn:schemas-microsoft-com:office:smarttags" w:element="PersonName">
        <w:smartTagPr>
          <w:attr w:name="ProductID" w:val="la Asamblea"/>
        </w:smartTagPr>
        <w:r w:rsidRPr="00913A21">
          <w:rPr>
            <w:rFonts w:ascii="Arial" w:hAnsi="Arial" w:cs="Arial"/>
            <w:color w:val="000000"/>
            <w:sz w:val="20"/>
            <w:szCs w:val="20"/>
          </w:rPr>
          <w:t>la Asamblea</w:t>
        </w:r>
      </w:smartTag>
      <w:r w:rsidRPr="00913A21">
        <w:rPr>
          <w:rFonts w:ascii="Arial" w:hAnsi="Arial" w:cs="Arial"/>
          <w:color w:val="000000"/>
          <w:sz w:val="20"/>
          <w:szCs w:val="20"/>
        </w:rPr>
        <w:t xml:space="preserve">, a los efectos de los pagos ordinarios y de urgencia; f) Dar cuenta del estado económico de la entidad a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y a </w:t>
      </w:r>
      <w:smartTag w:uri="urn:schemas-microsoft-com:office:smarttags" w:element="PersonName">
        <w:smartTagPr>
          <w:attr w:name="ProductID" w:val="la Comisi￳n Revisora"/>
        </w:smartTagPr>
        <w:r w:rsidRPr="00913A21">
          <w:rPr>
            <w:rFonts w:ascii="Arial" w:hAnsi="Arial" w:cs="Arial"/>
            <w:color w:val="000000"/>
            <w:sz w:val="20"/>
            <w:szCs w:val="20"/>
          </w:rPr>
          <w:t>la Comisión Revisora</w:t>
        </w:r>
      </w:smartTag>
      <w:r w:rsidRPr="00913A21">
        <w:rPr>
          <w:rFonts w:ascii="Arial" w:hAnsi="Arial" w:cs="Arial"/>
          <w:color w:val="000000"/>
          <w:sz w:val="20"/>
          <w:szCs w:val="20"/>
        </w:rPr>
        <w:t xml:space="preserve"> de Cuentas toda vez que lo exija.</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br/>
        <w:t>DE LOS VOCALES TITULARES Y SUPLENTES</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VIGESIMO SEPTIMO: Corresponde a los Vocales Titulares: a) Asistir con voz y voto a las Sesiones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b) Desempeñar las comisiones y tareas que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les confíe.</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VIGESIMOOCTAVO: Los Vocales Suplentes reemplazarán por orden de lista a los titulares hasta la próxima Asamblea Anual Ordinaria en caso de renuncia, licencia o enfermedad o cualquier otro impedimento que cause la separación permanente de un titular, con iguales derechos y obligaciones. Si el número de miembros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quedare reducido a menos de la mitad más uno de la totalidad,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en minoría deberá convocar dentro de los quince días a Asamblea del mandato de los cesantes.</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br/>
        <w:t>TITULO SEPTIMO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DE LAS ASAMBLEAS</w:t>
      </w:r>
    </w:p>
    <w:p w:rsidR="0067483E" w:rsidRPr="00913A21" w:rsidRDefault="0067483E" w:rsidP="0067483E">
      <w:pPr>
        <w:autoSpaceDE w:val="0"/>
        <w:autoSpaceDN w:val="0"/>
        <w:adjustRightInd w:val="0"/>
        <w:jc w:val="both"/>
        <w:rPr>
          <w:rFonts w:ascii="Arial" w:hAnsi="Arial" w:cs="Arial"/>
          <w:sz w:val="20"/>
          <w:szCs w:val="20"/>
        </w:rPr>
      </w:pPr>
      <w:r w:rsidRPr="00913A21">
        <w:rPr>
          <w:rFonts w:ascii="Arial" w:hAnsi="Arial" w:cs="Arial"/>
          <w:sz w:val="20"/>
          <w:szCs w:val="20"/>
        </w:rPr>
        <w:t xml:space="preserve">ARTICULO VIGESIMONOVENO: Habrá dos clases de Asambleas Generales: </w:t>
      </w:r>
    </w:p>
    <w:p w:rsidR="0067483E" w:rsidRPr="00913A21" w:rsidRDefault="0067483E" w:rsidP="0067483E">
      <w:pPr>
        <w:autoSpaceDE w:val="0"/>
        <w:autoSpaceDN w:val="0"/>
        <w:adjustRightInd w:val="0"/>
        <w:jc w:val="both"/>
        <w:rPr>
          <w:rFonts w:ascii="Arial" w:hAnsi="Arial" w:cs="Arial"/>
          <w:sz w:val="20"/>
          <w:szCs w:val="20"/>
        </w:rPr>
      </w:pPr>
      <w:r w:rsidRPr="00913A21">
        <w:rPr>
          <w:rFonts w:ascii="Arial" w:hAnsi="Arial" w:cs="Arial"/>
          <w:sz w:val="20"/>
          <w:szCs w:val="20"/>
        </w:rPr>
        <w:t>Ordinarias y extraordinarias. Las Asambleas Ordinarias tendrán lugar una vez al año y se convocará con treinta (30) días de anticipación, a) para decidir la renovación de los miembros de la Comisión Directiva y Comisión Revisora de Cuentas en la forma y según el plazo de los mandatos previstos en los artículos 17 y 18,  b)  dentro de los tres meses posteriores al cierre del ejercicio económico que se producirá el dí</w:t>
      </w:r>
      <w:r w:rsidR="00E34EDD">
        <w:rPr>
          <w:rFonts w:ascii="Arial" w:hAnsi="Arial" w:cs="Arial"/>
          <w:sz w:val="20"/>
          <w:szCs w:val="20"/>
        </w:rPr>
        <w:t xml:space="preserve">a 31 del mes de Diciembre de </w:t>
      </w:r>
      <w:r w:rsidRPr="00913A21">
        <w:rPr>
          <w:rFonts w:ascii="Arial" w:hAnsi="Arial" w:cs="Arial"/>
          <w:sz w:val="20"/>
          <w:szCs w:val="20"/>
        </w:rPr>
        <w:t>cada año para tratar la consideración de la Memoria, Balance General, Inventario, cuadro de Gastos y Recursos e Informe de la de la Comisión Revisora de Cuentas, que correspondan, de acuerdo a lo previsto en el TITULO TERCERO de estos Estatutos; y c) En ambos casos se podrán incluir en el "Orden del Día" de la Convocatoria, otro asunto de interés que deba ser resuelto por la Asamblea de Socios.</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TRIGESIMO: Las Asambleas Extraordinarias serán convocadas con treinta (30) días de anticipación, por resolución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También podrá ser convocada por </w:t>
      </w:r>
      <w:smartTag w:uri="urn:schemas-microsoft-com:office:smarttags" w:element="PersonName">
        <w:smartTagPr>
          <w:attr w:name="ProductID" w:val="la Comisi￳n Revisora"/>
        </w:smartTagPr>
        <w:r w:rsidRPr="00913A21">
          <w:rPr>
            <w:rFonts w:ascii="Arial" w:hAnsi="Arial" w:cs="Arial"/>
            <w:color w:val="000000"/>
            <w:sz w:val="20"/>
            <w:szCs w:val="20"/>
          </w:rPr>
          <w:t>la Comisión Revisora</w:t>
        </w:r>
      </w:smartTag>
      <w:r w:rsidRPr="00913A21">
        <w:rPr>
          <w:rFonts w:ascii="Arial" w:hAnsi="Arial" w:cs="Arial"/>
          <w:color w:val="000000"/>
          <w:sz w:val="20"/>
          <w:szCs w:val="20"/>
        </w:rPr>
        <w:t xml:space="preserve"> de Cuentas o cuando lo solicite el diez por ciento de los socios con derecho a voto. La solicitud deberá ser resuelta dentro de un término no mayor de diez días corridos. Si no se resolviera la petición o se la negare infundadamente, podrán elevarse los antecedentes a </w:t>
      </w:r>
      <w:smartTag w:uri="urn:schemas-microsoft-com:office:smarttags" w:element="PersonName">
        <w:smartTagPr>
          <w:attr w:name="ProductID" w:val="la Direcci￳n Provincial"/>
        </w:smartTagPr>
        <w:r w:rsidRPr="00913A21">
          <w:rPr>
            <w:rFonts w:ascii="Arial" w:hAnsi="Arial" w:cs="Arial"/>
            <w:color w:val="000000"/>
            <w:sz w:val="20"/>
            <w:szCs w:val="20"/>
          </w:rPr>
          <w:t>la Dirección Provincial</w:t>
        </w:r>
      </w:smartTag>
      <w:r w:rsidRPr="00913A21">
        <w:rPr>
          <w:rFonts w:ascii="Arial" w:hAnsi="Arial" w:cs="Arial"/>
          <w:color w:val="000000"/>
          <w:sz w:val="20"/>
          <w:szCs w:val="20"/>
        </w:rPr>
        <w:t xml:space="preserve"> de Personas Jurídicas, solicitando la convocatoria por el Organismo de Contralor en la forma que legalmente corresponda.</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TRIGESIMOPRIMERO: Las Asambleas se notificarán con veinte (20) días de anticipación, mediante avisos en la sede social y notas cursadas a cada uno de los de los socios al último domicilio conocido en </w:t>
      </w:r>
      <w:smartTag w:uri="urn:schemas-microsoft-com:office:smarttags" w:element="PersonName">
        <w:smartTagPr>
          <w:attr w:name="ProductID" w:val="la Entidad"/>
        </w:smartTagPr>
        <w:r w:rsidRPr="00913A21">
          <w:rPr>
            <w:rFonts w:ascii="Arial" w:hAnsi="Arial" w:cs="Arial"/>
            <w:color w:val="000000"/>
            <w:sz w:val="20"/>
            <w:szCs w:val="20"/>
          </w:rPr>
          <w:t>la Entidad</w:t>
        </w:r>
      </w:smartTag>
      <w:r w:rsidRPr="00913A21">
        <w:rPr>
          <w:rFonts w:ascii="Arial" w:hAnsi="Arial" w:cs="Arial"/>
          <w:color w:val="000000"/>
          <w:sz w:val="20"/>
          <w:szCs w:val="20"/>
        </w:rPr>
        <w:t xml:space="preserve">, cuando el número de asociados en condiciones de votar fuere inferior a cincuenta. Si fuere superior a ese número se hará por el medio anteriormente mencionado o por dos (2) publicaciones periodísticas, realizadas con la anticipación dispuesta en diarios de indiscutida circulación en el partido donde tiene circulación en el partido donde tiene su domicilio </w:t>
      </w:r>
      <w:smartTag w:uri="urn:schemas-microsoft-com:office:smarttags" w:element="PersonName">
        <w:smartTagPr>
          <w:attr w:name="ProductID" w:val="la Entidad"/>
        </w:smartTagPr>
        <w:r w:rsidRPr="00913A21">
          <w:rPr>
            <w:rFonts w:ascii="Arial" w:hAnsi="Arial" w:cs="Arial"/>
            <w:color w:val="000000"/>
            <w:sz w:val="20"/>
            <w:szCs w:val="20"/>
          </w:rPr>
          <w:t>la Entidad</w:t>
        </w:r>
      </w:smartTag>
      <w:r w:rsidRPr="00913A21">
        <w:rPr>
          <w:rFonts w:ascii="Arial" w:hAnsi="Arial" w:cs="Arial"/>
          <w:color w:val="000000"/>
          <w:sz w:val="20"/>
          <w:szCs w:val="20"/>
        </w:rPr>
        <w:t xml:space="preserve">, y avisos en la sede social. El Secretario deberá documentar el cumplimiento. El Secretario deberá documentar el cumplimiento en término del procedimiento adoptado. En el momento de ponerse el aviso en la sede, se tendrá en Secretaría, con el horario que fije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y siempre que deban ser considerados por </w:t>
      </w:r>
      <w:smartTag w:uri="urn:schemas-microsoft-com:office:smarttags" w:element="PersonName">
        <w:smartTagPr>
          <w:attr w:name="ProductID" w:val="la Asamblea"/>
        </w:smartTagPr>
        <w:r w:rsidRPr="00913A21">
          <w:rPr>
            <w:rFonts w:ascii="Arial" w:hAnsi="Arial" w:cs="Arial"/>
            <w:color w:val="000000"/>
            <w:sz w:val="20"/>
            <w:szCs w:val="20"/>
          </w:rPr>
          <w:t>la Asamblea</w:t>
        </w:r>
      </w:smartTag>
      <w:r w:rsidRPr="00913A21">
        <w:rPr>
          <w:rFonts w:ascii="Arial" w:hAnsi="Arial" w:cs="Arial"/>
          <w:color w:val="000000"/>
          <w:sz w:val="20"/>
          <w:szCs w:val="20"/>
        </w:rPr>
        <w:t xml:space="preserve">: un ejemplar de </w:t>
      </w:r>
      <w:smartTag w:uri="urn:schemas-microsoft-com:office:smarttags" w:element="PersonName">
        <w:smartTagPr>
          <w:attr w:name="ProductID" w:val="la Memoria"/>
        </w:smartTagPr>
        <w:r w:rsidRPr="00913A21">
          <w:rPr>
            <w:rFonts w:ascii="Arial" w:hAnsi="Arial" w:cs="Arial"/>
            <w:color w:val="000000"/>
            <w:sz w:val="20"/>
            <w:szCs w:val="20"/>
          </w:rPr>
          <w:t>la Memoria</w:t>
        </w:r>
      </w:smartTag>
      <w:r w:rsidRPr="00913A21">
        <w:rPr>
          <w:rFonts w:ascii="Arial" w:hAnsi="Arial" w:cs="Arial"/>
          <w:color w:val="000000"/>
          <w:sz w:val="20"/>
          <w:szCs w:val="20"/>
        </w:rPr>
        <w:t xml:space="preserve">, Inventario y Balance general, Cuadro de Gastos, Recursos e Informe de </w:t>
      </w:r>
      <w:smartTag w:uri="urn:schemas-microsoft-com:office:smarttags" w:element="PersonName">
        <w:smartTagPr>
          <w:attr w:name="ProductID" w:val="la Comisi￳n Revisora"/>
        </w:smartTagPr>
        <w:r w:rsidRPr="00913A21">
          <w:rPr>
            <w:rFonts w:ascii="Arial" w:hAnsi="Arial" w:cs="Arial"/>
            <w:color w:val="000000"/>
            <w:sz w:val="20"/>
            <w:szCs w:val="20"/>
          </w:rPr>
          <w:t>la Comisión Revisora</w:t>
        </w:r>
      </w:smartTag>
      <w:r w:rsidRPr="00913A21">
        <w:rPr>
          <w:rFonts w:ascii="Arial" w:hAnsi="Arial" w:cs="Arial"/>
          <w:color w:val="000000"/>
          <w:sz w:val="20"/>
          <w:szCs w:val="20"/>
        </w:rPr>
        <w:t xml:space="preserve"> de Cuentas. En casa de considerarse reformas se tendrá un proyecto de las mismas a disposición de los asociados. En las Asambleas no podrán tratarse asuntos no incluidos en el orden del día correspondiente, salvo lo dispuesto en el art. 17°.</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TRIGESIMOSEGUNDO: En la primera convocatoria las Asambleas se celebrarán con la presencia del 51 % de los socios con derecho a voto. Una hora después, si no se hubiese conseguido ese número, se declarará legalmente constituida cuando se encuentren presentes asociados en número igual a la suma de los titulares y suplentes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y de </w:t>
      </w:r>
      <w:smartTag w:uri="urn:schemas-microsoft-com:office:smarttags" w:element="PersonName">
        <w:smartTagPr>
          <w:attr w:name="ProductID" w:val="la Comisi￳n Revisora"/>
        </w:smartTagPr>
        <w:r w:rsidRPr="00913A21">
          <w:rPr>
            <w:rFonts w:ascii="Arial" w:hAnsi="Arial" w:cs="Arial"/>
            <w:color w:val="000000"/>
            <w:sz w:val="20"/>
            <w:szCs w:val="20"/>
          </w:rPr>
          <w:t xml:space="preserve">la </w:t>
        </w:r>
        <w:r w:rsidRPr="00913A21">
          <w:rPr>
            <w:rFonts w:ascii="Arial" w:hAnsi="Arial" w:cs="Arial"/>
            <w:color w:val="000000"/>
            <w:sz w:val="20"/>
            <w:szCs w:val="20"/>
          </w:rPr>
          <w:lastRenderedPageBreak/>
          <w:t>Comisión Revisora</w:t>
        </w:r>
      </w:smartTag>
      <w:r w:rsidRPr="00913A21">
        <w:rPr>
          <w:rFonts w:ascii="Arial" w:hAnsi="Arial" w:cs="Arial"/>
          <w:color w:val="000000"/>
          <w:sz w:val="20"/>
          <w:szCs w:val="20"/>
        </w:rPr>
        <w:t xml:space="preserve"> de Cuentas más uno, si la sociedad contara a la fecha de </w:t>
      </w:r>
      <w:smartTag w:uri="urn:schemas-microsoft-com:office:smarttags" w:element="PersonName">
        <w:smartTagPr>
          <w:attr w:name="ProductID" w:val="la Asamblea"/>
        </w:smartTagPr>
        <w:r w:rsidRPr="00913A21">
          <w:rPr>
            <w:rFonts w:ascii="Arial" w:hAnsi="Arial" w:cs="Arial"/>
            <w:color w:val="000000"/>
            <w:sz w:val="20"/>
            <w:szCs w:val="20"/>
          </w:rPr>
          <w:t>la Asamblea</w:t>
        </w:r>
      </w:smartTag>
      <w:r w:rsidRPr="00913A21">
        <w:rPr>
          <w:rFonts w:ascii="Arial" w:hAnsi="Arial" w:cs="Arial"/>
          <w:color w:val="000000"/>
          <w:sz w:val="20"/>
          <w:szCs w:val="20"/>
        </w:rPr>
        <w:t xml:space="preserve"> con menos de cien (100) socios. Si superase esa cantidad podrá sesionar en segunda convocatoria con no menos del 20 % de los socios con derecho a voto.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TRIGESIMOTERCERO: En las Asambleas las resoluciones se adoptarán por simple mayoría de los votos emitidos, salvo los casos previstos en el estatuto que exigen proporción mayor. Ningún socio podrá tener más de un voto y los miembros de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y </w:t>
      </w:r>
      <w:smartTag w:uri="urn:schemas-microsoft-com:office:smarttags" w:element="PersonName">
        <w:smartTagPr>
          <w:attr w:name="ProductID" w:val="la Comisi￳n Revisora"/>
        </w:smartTagPr>
        <w:r w:rsidRPr="00913A21">
          <w:rPr>
            <w:rFonts w:ascii="Arial" w:hAnsi="Arial" w:cs="Arial"/>
            <w:color w:val="000000"/>
            <w:sz w:val="20"/>
            <w:szCs w:val="20"/>
          </w:rPr>
          <w:t>la Comisión Revisora</w:t>
        </w:r>
      </w:smartTag>
      <w:r w:rsidRPr="00913A21">
        <w:rPr>
          <w:rFonts w:ascii="Arial" w:hAnsi="Arial" w:cs="Arial"/>
          <w:color w:val="000000"/>
          <w:sz w:val="20"/>
          <w:szCs w:val="20"/>
        </w:rPr>
        <w:t xml:space="preserve"> de Cuentas se abstendrán de hacerlo en asuntos relacionados con su gestión. Un socio que estuviere imposibilitado de asistir personalmente podrá hacerse representar en las Asambleas por otro asociado, mediante carta poder con firma certificada de Escribano Público. Ningún asociado podrá presentar más de una carta poder.</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DEL PADRON DE SOCIOS</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TRIGECIMOCUARTO: Con treinta días de anterioridad a toda Asamblea, como mínimo, estará confeccionado por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un listado de socios en condiciones de votar; el que será puesto a disposición de los Asociados en Secretaría, a partir de la fecha de la convocatoria. Se podrán oponer reclamaciones hasta cinco días hábiles anteriores a la fecha de </w:t>
      </w:r>
      <w:smartTag w:uri="urn:schemas-microsoft-com:office:smarttags" w:element="PersonName">
        <w:smartTagPr>
          <w:attr w:name="ProductID" w:val="la Asamblea"/>
        </w:smartTagPr>
        <w:r w:rsidRPr="00913A21">
          <w:rPr>
            <w:rFonts w:ascii="Arial" w:hAnsi="Arial" w:cs="Arial"/>
            <w:color w:val="000000"/>
            <w:sz w:val="20"/>
            <w:szCs w:val="20"/>
          </w:rPr>
          <w:t>la Asamblea</w:t>
        </w:r>
      </w:smartTag>
      <w:r w:rsidRPr="00913A21">
        <w:rPr>
          <w:rFonts w:ascii="Arial" w:hAnsi="Arial" w:cs="Arial"/>
          <w:color w:val="000000"/>
          <w:sz w:val="20"/>
          <w:szCs w:val="20"/>
        </w:rPr>
        <w:t xml:space="preserve">, las que serán resueltas por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dentro de los dos días hábiles posteriores. Una vez que se haya expedido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sobre el particular, quedará firme el listado propuesto. A éste, sólo podrán agregarse aquellos socios que no hubieren sido incluidos por hallarse en mora con Tesorería y que regularicen su situación hasta 24 horas antes de </w:t>
      </w:r>
      <w:smartTag w:uri="urn:schemas-microsoft-com:office:smarttags" w:element="PersonName">
        <w:smartTagPr>
          <w:attr w:name="ProductID" w:val="la Asamblea. A"/>
        </w:smartTagPr>
        <w:r w:rsidRPr="00913A21">
          <w:rPr>
            <w:rFonts w:ascii="Arial" w:hAnsi="Arial" w:cs="Arial"/>
            <w:color w:val="000000"/>
            <w:sz w:val="20"/>
            <w:szCs w:val="20"/>
          </w:rPr>
          <w:t>la Asamblea. A</w:t>
        </w:r>
      </w:smartTag>
      <w:r w:rsidRPr="00913A21">
        <w:rPr>
          <w:rFonts w:ascii="Arial" w:hAnsi="Arial" w:cs="Arial"/>
          <w:color w:val="000000"/>
          <w:sz w:val="20"/>
          <w:szCs w:val="20"/>
        </w:rPr>
        <w:t xml:space="preserve"> estos efectos </w:t>
      </w:r>
      <w:smartTag w:uri="urn:schemas-microsoft-com:office:smarttags" w:element="PersonName">
        <w:smartTagPr>
          <w:attr w:name="ProductID" w:val="la Comisi￳n Directiva"/>
        </w:smartTagPr>
        <w:r w:rsidRPr="00913A21">
          <w:rPr>
            <w:rFonts w:ascii="Arial" w:hAnsi="Arial" w:cs="Arial"/>
            <w:color w:val="000000"/>
            <w:sz w:val="20"/>
            <w:szCs w:val="20"/>
          </w:rPr>
          <w:t>la Comisión Directiva</w:t>
        </w:r>
      </w:smartTag>
      <w:r w:rsidRPr="00913A21">
        <w:rPr>
          <w:rFonts w:ascii="Arial" w:hAnsi="Arial" w:cs="Arial"/>
          <w:color w:val="000000"/>
          <w:sz w:val="20"/>
          <w:szCs w:val="20"/>
        </w:rPr>
        <w:t xml:space="preserve"> habilitará horarios amplios durante tres días anteriores al cierre de pagos.</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TREGECIMOQUINTO: Para reconsiderar resoluciones adoptadas en </w:t>
      </w:r>
      <w:smartTag w:uri="urn:schemas-microsoft-com:office:smarttags" w:element="PersonName">
        <w:smartTagPr>
          <w:attr w:name="ProductID" w:val="la Asambleas"/>
        </w:smartTagPr>
        <w:r w:rsidRPr="00913A21">
          <w:rPr>
            <w:rFonts w:ascii="Arial" w:hAnsi="Arial" w:cs="Arial"/>
            <w:color w:val="000000"/>
            <w:sz w:val="20"/>
            <w:szCs w:val="20"/>
          </w:rPr>
          <w:t>la Asambleas</w:t>
        </w:r>
      </w:smartTag>
      <w:r w:rsidRPr="00913A21">
        <w:rPr>
          <w:rFonts w:ascii="Arial" w:hAnsi="Arial" w:cs="Arial"/>
          <w:color w:val="000000"/>
          <w:sz w:val="20"/>
          <w:szCs w:val="20"/>
        </w:rPr>
        <w:t xml:space="preserve"> anteriores, se requerirá el voto favorable de los dos tercios de los socios presentes en otra Asamblea constituida como mínimo con igual o mayor número de asistentes al de aquella que resolvió el asunto a reconsiderar.</w:t>
      </w:r>
    </w:p>
    <w:p w:rsidR="0067483E" w:rsidRDefault="0067483E" w:rsidP="0067483E">
      <w:pPr>
        <w:jc w:val="both"/>
        <w:rPr>
          <w:rFonts w:ascii="Arial" w:hAnsi="Arial" w:cs="Arial"/>
          <w:color w:val="000000"/>
          <w:sz w:val="20"/>
          <w:szCs w:val="20"/>
        </w:rPr>
      </w:pPr>
    </w:p>
    <w:p w:rsidR="0067483E" w:rsidRPr="00913A21" w:rsidRDefault="0067483E" w:rsidP="0067483E">
      <w:pPr>
        <w:jc w:val="both"/>
        <w:rPr>
          <w:rFonts w:ascii="Arial" w:hAnsi="Arial" w:cs="Arial"/>
          <w:color w:val="000000"/>
          <w:sz w:val="20"/>
          <w:szCs w:val="20"/>
        </w:rPr>
      </w:pPr>
      <w:r w:rsidRPr="00913A21">
        <w:rPr>
          <w:rFonts w:ascii="Arial" w:hAnsi="Arial" w:cs="Arial"/>
          <w:color w:val="000000"/>
          <w:sz w:val="20"/>
          <w:szCs w:val="20"/>
        </w:rPr>
        <w:t>TITULO OCTAVO</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REFORMAS DE ESTATUTO. DISOLUCION, FUSION.</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ARTICULO TRIGESIMOSEXTO: Estos estatutos no podrán reformarse sin el voto de los dos tercios de los votos emitidos en una Asamblea convocada al efecto y constituida en primera convocatoria con la asistencia como mínimo del 51% de los socios con derecho a voto y en segunda convocatoria con el quórum mínimo previsto en el artículo 32°.</w:t>
      </w:r>
    </w:p>
    <w:p w:rsidR="0067483E" w:rsidRPr="00E34EDD" w:rsidRDefault="0067483E" w:rsidP="00E34EDD">
      <w:pPr>
        <w:jc w:val="both"/>
        <w:rPr>
          <w:rFonts w:ascii="Arial" w:hAnsi="Arial" w:cs="Arial"/>
          <w:sz w:val="20"/>
          <w:szCs w:val="20"/>
        </w:rPr>
      </w:pPr>
      <w:r w:rsidRPr="00913A21">
        <w:rPr>
          <w:rFonts w:ascii="Arial" w:hAnsi="Arial" w:cs="Arial"/>
          <w:color w:val="000000"/>
          <w:sz w:val="20"/>
          <w:szCs w:val="20"/>
        </w:rPr>
        <w:t xml:space="preserve">ARTICULO TRIGESIMOSEPTIMO: La institución sólo podrá ser disuelta por la voluntad de sus asociados en una Asamblea convocada al efecto y constituida de acuerdo a las condiciones preceptuadas en el artículo anterior. De hacerse efectiva la disolución se designaran los liquidadores que podrán ser la misma Comisión Directiva, o cualquier otro u otros asociados que </w:t>
      </w:r>
      <w:smartTag w:uri="urn:schemas-microsoft-com:office:smarttags" w:element="PersonName">
        <w:smartTagPr>
          <w:attr w:name="ProductID" w:val="la Asamblea"/>
        </w:smartTagPr>
        <w:r w:rsidRPr="00913A21">
          <w:rPr>
            <w:rFonts w:ascii="Arial" w:hAnsi="Arial" w:cs="Arial"/>
            <w:color w:val="000000"/>
            <w:sz w:val="20"/>
            <w:szCs w:val="20"/>
          </w:rPr>
          <w:t>la Asamblea</w:t>
        </w:r>
      </w:smartTag>
      <w:r w:rsidRPr="00913A21">
        <w:rPr>
          <w:rFonts w:ascii="Arial" w:hAnsi="Arial" w:cs="Arial"/>
          <w:color w:val="000000"/>
          <w:sz w:val="20"/>
          <w:szCs w:val="20"/>
        </w:rPr>
        <w:t xml:space="preserve"> resuelva. </w:t>
      </w:r>
      <w:smartTag w:uri="urn:schemas-microsoft-com:office:smarttags" w:element="PersonName">
        <w:smartTagPr>
          <w:attr w:name="ProductID" w:val="la Comisi￳n Revisora"/>
        </w:smartTagPr>
        <w:r w:rsidRPr="00913A21">
          <w:rPr>
            <w:rFonts w:ascii="Arial" w:hAnsi="Arial" w:cs="Arial"/>
            <w:color w:val="000000"/>
            <w:sz w:val="20"/>
            <w:szCs w:val="20"/>
          </w:rPr>
          <w:t>La Comisión Revisora</w:t>
        </w:r>
      </w:smartTag>
      <w:r w:rsidRPr="00913A21">
        <w:rPr>
          <w:rFonts w:ascii="Arial" w:hAnsi="Arial" w:cs="Arial"/>
          <w:color w:val="000000"/>
          <w:sz w:val="20"/>
          <w:szCs w:val="20"/>
        </w:rPr>
        <w:t xml:space="preserve"> de Cuentas deberá vigilar las operaciones de liquidación. Una vez pagadas las deudas sociales, el remanente de los bienes se destina</w:t>
      </w:r>
      <w:r w:rsidR="00E34EDD">
        <w:rPr>
          <w:rFonts w:ascii="Arial" w:hAnsi="Arial" w:cs="Arial"/>
          <w:color w:val="000000"/>
          <w:sz w:val="20"/>
          <w:szCs w:val="20"/>
        </w:rPr>
        <w:t xml:space="preserve">r a </w:t>
      </w:r>
      <w:r w:rsidR="006300A0">
        <w:rPr>
          <w:rFonts w:ascii="Arial" w:hAnsi="Arial" w:cs="Arial"/>
          <w:sz w:val="20"/>
          <w:szCs w:val="20"/>
        </w:rPr>
        <w:t>…………………………………………………………………………………</w:t>
      </w:r>
      <w:r w:rsidR="00E34EDD">
        <w:rPr>
          <w:rFonts w:ascii="Arial" w:hAnsi="Arial" w:cs="Arial"/>
          <w:sz w:val="20"/>
          <w:szCs w:val="20"/>
        </w:rPr>
        <w:t xml:space="preserve"> </w:t>
      </w:r>
      <w:r w:rsidRPr="00913A21">
        <w:rPr>
          <w:rFonts w:ascii="Arial" w:hAnsi="Arial" w:cs="Arial"/>
          <w:color w:val="000000"/>
          <w:sz w:val="20"/>
          <w:szCs w:val="20"/>
        </w:rPr>
        <w:t>con domicilio en la localidad de</w:t>
      </w:r>
      <w:r w:rsidR="00E34EDD">
        <w:rPr>
          <w:rFonts w:ascii="Arial" w:hAnsi="Arial" w:cs="Arial"/>
          <w:color w:val="000000"/>
          <w:sz w:val="20"/>
          <w:szCs w:val="20"/>
        </w:rPr>
        <w:t xml:space="preserve"> San Justo Partido de La Matanza, </w:t>
      </w:r>
      <w:r w:rsidRPr="00913A21">
        <w:rPr>
          <w:rFonts w:ascii="Arial" w:hAnsi="Arial" w:cs="Arial"/>
          <w:color w:val="000000"/>
          <w:sz w:val="20"/>
          <w:szCs w:val="20"/>
        </w:rPr>
        <w:t xml:space="preserve"> Provincia de Buenos Aires, reconocida como Persona Jurídic</w:t>
      </w:r>
      <w:r w:rsidR="00E34EDD">
        <w:rPr>
          <w:rFonts w:ascii="Arial" w:hAnsi="Arial" w:cs="Arial"/>
          <w:color w:val="000000"/>
          <w:sz w:val="20"/>
          <w:szCs w:val="20"/>
        </w:rPr>
        <w:t xml:space="preserve">a bajo Matrícula </w:t>
      </w:r>
      <w:r w:rsidR="00E34EDD" w:rsidRPr="00E34EDD">
        <w:rPr>
          <w:rFonts w:ascii="Arial" w:hAnsi="Arial" w:cs="Arial"/>
          <w:color w:val="000000"/>
          <w:sz w:val="20"/>
          <w:szCs w:val="20"/>
        </w:rPr>
        <w:t xml:space="preserve">Nº </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 xml:space="preserve">ARTICULO TRIGESIMO OCTAVO: Esta institución no podrá fusionarse con otra u otras similares, sin el voto favorable de los dos tercios de los socios presentes en una Asamblea convocada al efecto y constituida en primera convocatoria con la presencia como mínimo del 51° de los socios con derecho a voto. En la segunda convocatoria se hará en el quórum previsto en el artículo 32°. Esta resolución deberá ser sometida a consideración de </w:t>
      </w:r>
      <w:smartTag w:uri="urn:schemas-microsoft-com:office:smarttags" w:element="PersonName">
        <w:smartTagPr>
          <w:attr w:name="ProductID" w:val="la Direcci￳n Provincial"/>
        </w:smartTagPr>
        <w:r w:rsidRPr="00913A21">
          <w:rPr>
            <w:rFonts w:ascii="Arial" w:hAnsi="Arial" w:cs="Arial"/>
            <w:color w:val="000000"/>
            <w:sz w:val="20"/>
            <w:szCs w:val="20"/>
          </w:rPr>
          <w:t>la Dirección Provincial</w:t>
        </w:r>
      </w:smartTag>
      <w:r w:rsidRPr="00913A21">
        <w:rPr>
          <w:rFonts w:ascii="Arial" w:hAnsi="Arial" w:cs="Arial"/>
          <w:color w:val="000000"/>
          <w:sz w:val="20"/>
          <w:szCs w:val="20"/>
        </w:rPr>
        <w:t xml:space="preserve"> de Personas Jurídicas, para su conformación.</w:t>
      </w:r>
    </w:p>
    <w:p w:rsidR="0067483E" w:rsidRPr="00913A21" w:rsidRDefault="0067483E" w:rsidP="0067483E">
      <w:pPr>
        <w:spacing w:before="100" w:beforeAutospacing="1" w:after="100" w:afterAutospacing="1"/>
        <w:jc w:val="both"/>
        <w:rPr>
          <w:rFonts w:ascii="Arial" w:hAnsi="Arial" w:cs="Arial"/>
          <w:color w:val="000000"/>
          <w:sz w:val="20"/>
          <w:szCs w:val="20"/>
        </w:rPr>
      </w:pPr>
      <w:r w:rsidRPr="00913A21">
        <w:rPr>
          <w:rFonts w:ascii="Arial" w:hAnsi="Arial" w:cs="Arial"/>
          <w:color w:val="000000"/>
          <w:sz w:val="20"/>
          <w:szCs w:val="20"/>
        </w:rPr>
        <w:t>DISPOSICION TRANSITORIA</w:t>
      </w:r>
    </w:p>
    <w:p w:rsidR="0067483E" w:rsidRPr="00913A21" w:rsidRDefault="0067483E" w:rsidP="0067483E">
      <w:pPr>
        <w:pStyle w:val="Textoindependiente2"/>
        <w:keepNext/>
        <w:jc w:val="both"/>
        <w:outlineLvl w:val="0"/>
        <w:rPr>
          <w:rFonts w:ascii="Arial" w:hAnsi="Arial" w:cs="Arial"/>
          <w:sz w:val="20"/>
        </w:rPr>
      </w:pPr>
      <w:r w:rsidRPr="00913A21">
        <w:rPr>
          <w:rFonts w:ascii="Arial" w:hAnsi="Arial" w:cs="Arial"/>
          <w:sz w:val="20"/>
        </w:rPr>
        <w:t>ARTICULO TRIGESIMONOVENO</w:t>
      </w:r>
      <w:r w:rsidRPr="00913A21">
        <w:rPr>
          <w:rFonts w:ascii="Arial" w:hAnsi="Arial" w:cs="Arial"/>
          <w:b/>
          <w:sz w:val="20"/>
        </w:rPr>
        <w:t xml:space="preserve">: </w:t>
      </w:r>
      <w:r w:rsidRPr="00913A21">
        <w:rPr>
          <w:rFonts w:ascii="Arial" w:hAnsi="Arial" w:cs="Arial"/>
          <w:sz w:val="20"/>
        </w:rPr>
        <w:t xml:space="preserve">Quedan facultados el Presidente y el Secretario, para aceptar las modificaciones que </w:t>
      </w:r>
      <w:smartTag w:uri="urn:schemas-microsoft-com:office:smarttags" w:element="PersonName">
        <w:smartTagPr>
          <w:attr w:name="ProductID" w:val="la Direcci￳n Provincial"/>
        </w:smartTagPr>
        <w:r w:rsidRPr="00913A21">
          <w:rPr>
            <w:rFonts w:ascii="Arial" w:hAnsi="Arial" w:cs="Arial"/>
            <w:sz w:val="20"/>
          </w:rPr>
          <w:t>la Dirección Provincial</w:t>
        </w:r>
      </w:smartTag>
      <w:r w:rsidRPr="00913A21">
        <w:rPr>
          <w:rFonts w:ascii="Arial" w:hAnsi="Arial" w:cs="Arial"/>
          <w:sz w:val="20"/>
        </w:rPr>
        <w:t xml:space="preserve"> de Personas Jurídicas o cualquier otro organismo formule a estos Estatutos, siempre que las mismas se refieren a simples cuestiones de forma y no alteren el fondo de las disposiciones establecidas.</w:t>
      </w:r>
    </w:p>
    <w:p w:rsidR="0067483E" w:rsidRPr="00913A21" w:rsidRDefault="0067483E" w:rsidP="0067483E">
      <w:pPr>
        <w:spacing w:before="100" w:beforeAutospacing="1" w:after="100" w:afterAutospacing="1"/>
        <w:jc w:val="both"/>
        <w:rPr>
          <w:rFonts w:ascii="Arial" w:hAnsi="Arial" w:cs="Arial"/>
          <w:color w:val="000000"/>
          <w:sz w:val="20"/>
          <w:szCs w:val="20"/>
          <w:lang w:val="es-MX"/>
        </w:rPr>
      </w:pPr>
    </w:p>
    <w:p w:rsidR="006300A0" w:rsidRPr="006300A0" w:rsidRDefault="0067483E" w:rsidP="006300A0">
      <w:pPr>
        <w:spacing w:before="100" w:beforeAutospacing="1" w:after="100" w:afterAutospacing="1" w:line="270" w:lineRule="atLeast"/>
        <w:jc w:val="both"/>
        <w:rPr>
          <w:rFonts w:ascii="Arial" w:hAnsi="Arial" w:cs="Arial"/>
          <w:color w:val="333333"/>
          <w:sz w:val="20"/>
          <w:szCs w:val="20"/>
        </w:rPr>
      </w:pPr>
      <w:r w:rsidRPr="00913A21">
        <w:rPr>
          <w:rFonts w:ascii="Arial" w:hAnsi="Arial" w:cs="Arial"/>
          <w:color w:val="333333"/>
          <w:sz w:val="20"/>
          <w:szCs w:val="20"/>
        </w:rPr>
        <w:t xml:space="preserve">PRESIDENTE                                                                </w:t>
      </w:r>
      <w:r w:rsidR="006300A0">
        <w:rPr>
          <w:rFonts w:ascii="Arial" w:hAnsi="Arial" w:cs="Arial"/>
          <w:color w:val="333333"/>
          <w:sz w:val="20"/>
          <w:szCs w:val="20"/>
        </w:rPr>
        <w:t xml:space="preserve">                      SECRETARIO</w:t>
      </w: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67483E" w:rsidRPr="00913A21" w:rsidRDefault="0067483E" w:rsidP="0067483E">
      <w:pPr>
        <w:rPr>
          <w:rFonts w:ascii="Arial" w:hAnsi="Arial" w:cs="Arial"/>
          <w:sz w:val="20"/>
          <w:szCs w:val="20"/>
        </w:rPr>
      </w:pPr>
    </w:p>
    <w:p w:rsidR="00E466B0" w:rsidRPr="0067483E" w:rsidRDefault="00E466B0" w:rsidP="0067483E"/>
    <w:sectPr w:rsidR="00E466B0" w:rsidRPr="0067483E" w:rsidSect="00E34EDD">
      <w:pgSz w:w="12242" w:h="20163" w:code="253"/>
      <w:pgMar w:top="1418"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compat/>
  <w:rsids>
    <w:rsidRoot w:val="00E466B0"/>
    <w:rsid w:val="000D0769"/>
    <w:rsid w:val="001B5795"/>
    <w:rsid w:val="001F1239"/>
    <w:rsid w:val="001F6E7D"/>
    <w:rsid w:val="002A1F39"/>
    <w:rsid w:val="003865BA"/>
    <w:rsid w:val="003F2706"/>
    <w:rsid w:val="004673A7"/>
    <w:rsid w:val="004A37C8"/>
    <w:rsid w:val="006300A0"/>
    <w:rsid w:val="0067483E"/>
    <w:rsid w:val="006B4C45"/>
    <w:rsid w:val="007F5F84"/>
    <w:rsid w:val="008E1D6D"/>
    <w:rsid w:val="00E13BCC"/>
    <w:rsid w:val="00E34EDD"/>
    <w:rsid w:val="00E466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83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E466B0"/>
    <w:rPr>
      <w:szCs w:val="20"/>
      <w:lang w:val="es-MX"/>
    </w:rPr>
  </w:style>
</w:styles>
</file>

<file path=word/webSettings.xml><?xml version="1.0" encoding="utf-8"?>
<w:webSettings xmlns:r="http://schemas.openxmlformats.org/officeDocument/2006/relationships" xmlns:w="http://schemas.openxmlformats.org/wordprocessingml/2006/main">
  <w:divs>
    <w:div w:id="189400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D19CC826F6744821FA630A36BE2B8" ma:contentTypeVersion="1" ma:contentTypeDescription="Create a new document." ma:contentTypeScope="" ma:versionID="259fbb72dab57d802ed2082a1e0aac4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2EB49-1686-44DB-9C0D-26A8EA2C03C1}">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E60F99D-5076-4C5B-9F2A-EDF0D8CC50DD}">
  <ds:schemaRefs>
    <ds:schemaRef ds:uri="http://schemas.microsoft.com/sharepoint/v3/contenttype/forms"/>
  </ds:schemaRefs>
</ds:datastoreItem>
</file>

<file path=customXml/itemProps3.xml><?xml version="1.0" encoding="utf-8"?>
<ds:datastoreItem xmlns:ds="http://schemas.openxmlformats.org/officeDocument/2006/customXml" ds:itemID="{A368173E-33F8-4A0D-AF6E-99DAC4C12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4568</Words>
  <Characters>25127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ESTATUTO </vt:lpstr>
    </vt:vector>
  </TitlesOfParts>
  <Company>gob</Company>
  <LinksUpToDate>false</LinksUpToDate>
  <CharactersWithSpaces>29636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dc:title>
  <dc:subject/>
  <dc:creator>seba</dc:creator>
  <cp:keywords/>
  <dc:description/>
  <cp:lastModifiedBy>Vcampos</cp:lastModifiedBy>
  <cp:revision>2</cp:revision>
  <cp:lastPrinted>2016-05-11T13:00:00Z</cp:lastPrinted>
  <dcterms:created xsi:type="dcterms:W3CDTF">2016-07-18T13:11:00Z</dcterms:created>
  <dcterms:modified xsi:type="dcterms:W3CDTF">2016-07-18T13:11:00Z</dcterms:modified>
</cp:coreProperties>
</file>